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7A10" w14:textId="4E4EDC17" w:rsidR="006A3ED0" w:rsidRPr="006A3ED0" w:rsidRDefault="00222046" w:rsidP="006A3ED0">
      <w:pPr>
        <w:pStyle w:val="Nadpis3"/>
      </w:pPr>
      <w:bookmarkStart w:id="0" w:name="_Toc515537601"/>
      <w:r>
        <w:t>3.6.3 Programový rámec Zaměstnanost</w:t>
      </w:r>
      <w:bookmarkEnd w:id="0"/>
      <w:r w:rsidR="006A3ED0">
        <w:t xml:space="preserve"> </w:t>
      </w:r>
    </w:p>
    <w:p w14:paraId="26061993" w14:textId="1E267585" w:rsidR="0038273E" w:rsidRDefault="00222046" w:rsidP="00222046">
      <w:r>
        <w:t>Programový rámec operačního programu Zaměstnanost (OPZ) vycház</w:t>
      </w:r>
      <w:r w:rsidR="00364398">
        <w:t xml:space="preserve">í </w:t>
      </w:r>
      <w:proofErr w:type="gramStart"/>
      <w:r w:rsidR="00364398">
        <w:t>s</w:t>
      </w:r>
      <w:proofErr w:type="gramEnd"/>
      <w:r w:rsidR="00364398">
        <w:t xml:space="preserve"> předpokládané alokace 12 155</w:t>
      </w:r>
      <w:r>
        <w:t xml:space="preserve"> 000 Kč a je tvořen pěti opatřeními, která budou z této alokace financována. Výběr indikátorů a výchozí a cílové hodnoty byly stanoveny odborným odhadem vycházející z parametrů plánovaných aktivit.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497"/>
      </w:tblGrid>
      <w:tr w:rsidR="00AF1D98" w:rsidRPr="007837D5" w14:paraId="2B91F79E" w14:textId="77777777" w:rsidTr="00F82F21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530FD80B" w14:textId="77777777" w:rsidR="00AF1D98" w:rsidRPr="007837D5" w:rsidRDefault="00AF1D98" w:rsidP="00F82F21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37D5">
              <w:rPr>
                <w:rFonts w:eastAsia="Calibri"/>
                <w:b/>
                <w:sz w:val="22"/>
                <w:szCs w:val="22"/>
                <w:lang w:eastAsia="en-US"/>
              </w:rPr>
              <w:t>Specifický cíl CLLD</w:t>
            </w:r>
          </w:p>
        </w:tc>
        <w:tc>
          <w:tcPr>
            <w:tcW w:w="9497" w:type="dxa"/>
            <w:shd w:val="clear" w:color="auto" w:fill="D6E3BC" w:themeFill="accent3" w:themeFillTint="66"/>
            <w:vAlign w:val="center"/>
          </w:tcPr>
          <w:p w14:paraId="21E00E51" w14:textId="77777777" w:rsidR="00AF1D98" w:rsidRPr="007837D5" w:rsidRDefault="00515F3A" w:rsidP="00F82F21">
            <w:pPr>
              <w:keepNext/>
              <w:spacing w:after="4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37D5">
              <w:rPr>
                <w:b/>
                <w:sz w:val="22"/>
                <w:szCs w:val="22"/>
              </w:rPr>
              <w:t>1.2: Zajistit dostatečné kapacity sociálních služeb i kapacity zařízení sociálních služeb (se zohledněním přirozené spádovosti obcí) a vytvořit síť sociálního a startovacího bydlení</w:t>
            </w:r>
          </w:p>
        </w:tc>
      </w:tr>
      <w:tr w:rsidR="00AF1D98" w:rsidRPr="007837D5" w14:paraId="1F21211C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19D53919" w14:textId="77777777" w:rsidR="00AF1D98" w:rsidRPr="007837D5" w:rsidRDefault="00AF1D98" w:rsidP="00F82F21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37D5">
              <w:rPr>
                <w:rFonts w:eastAsia="Calibri"/>
                <w:b/>
                <w:sz w:val="22"/>
                <w:szCs w:val="22"/>
                <w:lang w:eastAsia="en-US"/>
              </w:rPr>
              <w:t>Název opatření</w:t>
            </w:r>
          </w:p>
        </w:tc>
        <w:tc>
          <w:tcPr>
            <w:tcW w:w="9497" w:type="dxa"/>
            <w:vAlign w:val="center"/>
          </w:tcPr>
          <w:p w14:paraId="23FC3F9D" w14:textId="1F048F16" w:rsidR="00AF1D98" w:rsidRPr="007837D5" w:rsidRDefault="00657A2A" w:rsidP="00F82F21">
            <w:pPr>
              <w:keepNext/>
              <w:spacing w:after="4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837D5">
              <w:rPr>
                <w:rFonts w:eastAsia="Calibri"/>
                <w:sz w:val="22"/>
                <w:szCs w:val="22"/>
                <w:lang w:eastAsia="en-US"/>
              </w:rPr>
              <w:t xml:space="preserve">1.2.1 </w:t>
            </w:r>
            <w:r w:rsidR="00AF1D98" w:rsidRPr="007837D5">
              <w:rPr>
                <w:rFonts w:eastAsia="Calibri"/>
                <w:sz w:val="22"/>
                <w:szCs w:val="22"/>
                <w:lang w:eastAsia="en-US"/>
              </w:rPr>
              <w:t>Rozvoj sociálních služeb</w:t>
            </w:r>
          </w:p>
        </w:tc>
      </w:tr>
      <w:tr w:rsidR="00AF1D98" w:rsidRPr="007837D5" w14:paraId="662930E4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54FFF60E" w14:textId="77777777" w:rsidR="00AF1D98" w:rsidRPr="007837D5" w:rsidRDefault="00AF1D98" w:rsidP="00F82F21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37D5">
              <w:rPr>
                <w:rFonts w:eastAsia="Calibri"/>
                <w:b/>
                <w:sz w:val="22"/>
                <w:szCs w:val="22"/>
                <w:lang w:eastAsia="en-US"/>
              </w:rPr>
              <w:t>Vazba na specifický cíl OPZ</w:t>
            </w:r>
          </w:p>
        </w:tc>
        <w:tc>
          <w:tcPr>
            <w:tcW w:w="9497" w:type="dxa"/>
            <w:vAlign w:val="center"/>
          </w:tcPr>
          <w:p w14:paraId="7A8F4A7A" w14:textId="2538438A" w:rsidR="00AF1D98" w:rsidRPr="007837D5" w:rsidRDefault="00E26511" w:rsidP="00F82F21">
            <w:pPr>
              <w:keepNext/>
              <w:spacing w:after="4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837D5">
              <w:rPr>
                <w:rFonts w:eastAsia="Calibri"/>
                <w:sz w:val="22"/>
                <w:szCs w:val="22"/>
                <w:lang w:eastAsia="en-US"/>
              </w:rPr>
              <w:t xml:space="preserve">2.3 (SC 1) </w:t>
            </w:r>
            <w:r w:rsidR="00AF1D98" w:rsidRPr="007837D5">
              <w:rPr>
                <w:rFonts w:eastAsia="Calibri"/>
                <w:sz w:val="22"/>
                <w:szCs w:val="22"/>
                <w:lang w:eastAsia="en-US"/>
              </w:rPr>
              <w:t>Zvýšit zapojení lokálních aktérů do řešení problémů nezaměstnanosti a sociálního začleňování ve venkovských oblastech</w:t>
            </w:r>
            <w:r w:rsidR="00CB7E11" w:rsidRPr="007837D5">
              <w:rPr>
                <w:rFonts w:eastAsia="Calibri"/>
                <w:sz w:val="22"/>
                <w:szCs w:val="22"/>
                <w:lang w:eastAsia="en-US"/>
              </w:rPr>
              <w:t xml:space="preserve">: Opatření SCLLD řeší </w:t>
            </w:r>
            <w:r w:rsidR="00CB7E11" w:rsidRPr="007837D5">
              <w:rPr>
                <w:rFonts w:eastAsia="Calibri"/>
                <w:b/>
                <w:sz w:val="22"/>
                <w:szCs w:val="22"/>
                <w:lang w:eastAsia="en-US"/>
              </w:rPr>
              <w:t>sociální začleňování</w:t>
            </w:r>
            <w:r w:rsidR="00CB7E11" w:rsidRPr="007837D5">
              <w:rPr>
                <w:rFonts w:eastAsia="Calibri"/>
                <w:sz w:val="22"/>
                <w:szCs w:val="22"/>
                <w:lang w:eastAsia="en-US"/>
              </w:rPr>
              <w:t xml:space="preserve"> cílových skupin prostřednictvím posílení nabídky so</w:t>
            </w:r>
            <w:r w:rsidR="00DE1BD7">
              <w:rPr>
                <w:rFonts w:eastAsia="Calibri"/>
                <w:sz w:val="22"/>
                <w:szCs w:val="22"/>
                <w:lang w:eastAsia="en-US"/>
              </w:rPr>
              <w:t>ciálních služeb v péči o potřebné</w:t>
            </w:r>
            <w:r w:rsidR="00CB7E11" w:rsidRPr="007837D5">
              <w:rPr>
                <w:rFonts w:eastAsia="Calibri"/>
                <w:sz w:val="22"/>
                <w:szCs w:val="22"/>
                <w:lang w:eastAsia="en-US"/>
              </w:rPr>
              <w:t xml:space="preserve"> i ošetřující členy rodiny. </w:t>
            </w:r>
          </w:p>
        </w:tc>
      </w:tr>
      <w:tr w:rsidR="00AF1D98" w:rsidRPr="007837D5" w14:paraId="6AFC6173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55457D5C" w14:textId="77777777" w:rsidR="00AF1D98" w:rsidRPr="007837D5" w:rsidRDefault="00AF1D98" w:rsidP="00F82F21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37D5">
              <w:rPr>
                <w:rFonts w:eastAsia="Calibri"/>
                <w:b/>
                <w:sz w:val="22"/>
                <w:szCs w:val="22"/>
                <w:lang w:eastAsia="en-US"/>
              </w:rPr>
              <w:t>Popis cíle opatření</w:t>
            </w:r>
          </w:p>
        </w:tc>
        <w:tc>
          <w:tcPr>
            <w:tcW w:w="9497" w:type="dxa"/>
            <w:vAlign w:val="center"/>
          </w:tcPr>
          <w:p w14:paraId="65E706CA" w14:textId="09D35B88" w:rsidR="00AF1D98" w:rsidRPr="007837D5" w:rsidRDefault="00BD24DF" w:rsidP="00BD24DF">
            <w:pPr>
              <w:autoSpaceDE w:val="0"/>
              <w:autoSpaceDN w:val="0"/>
              <w:adjustRightInd w:val="0"/>
              <w:spacing w:after="0"/>
              <w:rPr>
                <w:rFonts w:cs="Tahoma"/>
                <w:sz w:val="22"/>
                <w:szCs w:val="22"/>
                <w:lang w:eastAsia="en-US"/>
              </w:rPr>
            </w:pPr>
            <w:r w:rsidRPr="007837D5">
              <w:rPr>
                <w:rFonts w:cs="Tahoma"/>
                <w:sz w:val="22"/>
                <w:szCs w:val="22"/>
                <w:lang w:eastAsia="en-US"/>
              </w:rPr>
              <w:t>Cílem opatření je doplnit, zkvalitnit a zpřístupnit sociální služby potřebným lidem, tak</w:t>
            </w:r>
            <w:r w:rsidR="00E26511" w:rsidRPr="007837D5">
              <w:rPr>
                <w:rFonts w:cs="Tahoma"/>
                <w:sz w:val="22"/>
                <w:szCs w:val="22"/>
                <w:lang w:eastAsia="en-US"/>
              </w:rPr>
              <w:t>,</w:t>
            </w:r>
            <w:r w:rsidRPr="007837D5">
              <w:rPr>
                <w:rFonts w:cs="Tahoma"/>
                <w:sz w:val="22"/>
                <w:szCs w:val="22"/>
                <w:lang w:eastAsia="en-US"/>
              </w:rPr>
              <w:t xml:space="preserve"> aby jim bylo umožněno zůstat v jejich přirozeném prostředí a jejich rodiny nebyly omezeny v zapojení do běžného života a pracovního procesu.</w:t>
            </w:r>
          </w:p>
        </w:tc>
      </w:tr>
      <w:tr w:rsidR="00AF1D98" w:rsidRPr="007837D5" w14:paraId="55E6DC89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6F337275" w14:textId="77777777" w:rsidR="00AF1D98" w:rsidRPr="007837D5" w:rsidRDefault="00AF1D98" w:rsidP="00F82F21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37D5">
              <w:rPr>
                <w:rFonts w:eastAsia="Calibri"/>
                <w:b/>
                <w:sz w:val="22"/>
                <w:szCs w:val="22"/>
                <w:lang w:eastAsia="en-US"/>
              </w:rPr>
              <w:t>Popis provázanosti opatření na ostatní opatření SCLLD a na ostatní operační programy</w:t>
            </w:r>
          </w:p>
        </w:tc>
        <w:tc>
          <w:tcPr>
            <w:tcW w:w="9497" w:type="dxa"/>
            <w:vAlign w:val="center"/>
          </w:tcPr>
          <w:p w14:paraId="23BAF21C" w14:textId="36B434B6" w:rsidR="006A3ED0" w:rsidRPr="007837D5" w:rsidRDefault="00AF1D98" w:rsidP="006A3ED0">
            <w:pPr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 xml:space="preserve">Opatření </w:t>
            </w:r>
            <w:r w:rsidR="006A3ED0" w:rsidRPr="007837D5">
              <w:rPr>
                <w:sz w:val="22"/>
                <w:szCs w:val="22"/>
              </w:rPr>
              <w:t>navazuje</w:t>
            </w:r>
            <w:r w:rsidRPr="007837D5">
              <w:rPr>
                <w:sz w:val="22"/>
                <w:szCs w:val="22"/>
              </w:rPr>
              <w:t xml:space="preserve"> </w:t>
            </w:r>
            <w:r w:rsidR="006A3ED0" w:rsidRPr="007837D5">
              <w:rPr>
                <w:sz w:val="22"/>
                <w:szCs w:val="22"/>
              </w:rPr>
              <w:t xml:space="preserve">na </w:t>
            </w:r>
            <w:r w:rsidRPr="007837D5">
              <w:rPr>
                <w:sz w:val="22"/>
                <w:szCs w:val="22"/>
              </w:rPr>
              <w:t xml:space="preserve">IROP </w:t>
            </w:r>
            <w:r w:rsidR="006A3ED0" w:rsidRPr="007837D5">
              <w:rPr>
                <w:sz w:val="22"/>
                <w:szCs w:val="22"/>
              </w:rPr>
              <w:t xml:space="preserve">SC </w:t>
            </w:r>
            <w:r w:rsidR="00CB7E11" w:rsidRPr="007837D5">
              <w:rPr>
                <w:sz w:val="22"/>
                <w:szCs w:val="22"/>
              </w:rPr>
              <w:t>4.1</w:t>
            </w:r>
            <w:r w:rsidR="006A3ED0" w:rsidRPr="007837D5">
              <w:rPr>
                <w:sz w:val="22"/>
                <w:szCs w:val="22"/>
              </w:rPr>
              <w:t xml:space="preserve"> </w:t>
            </w:r>
            <w:r w:rsidR="00CB7E11" w:rsidRPr="007837D5">
              <w:rPr>
                <w:sz w:val="22"/>
                <w:szCs w:val="22"/>
              </w:rPr>
              <w:t xml:space="preserve">opatřením SCLLD </w:t>
            </w:r>
            <w:r w:rsidR="00CB7E11" w:rsidRPr="007837D5">
              <w:rPr>
                <w:b/>
                <w:sz w:val="22"/>
                <w:szCs w:val="22"/>
              </w:rPr>
              <w:t>1.2.1</w:t>
            </w:r>
            <w:r w:rsidR="001723DC" w:rsidRPr="007837D5">
              <w:rPr>
                <w:b/>
                <w:sz w:val="22"/>
                <w:szCs w:val="22"/>
              </w:rPr>
              <w:t>a</w:t>
            </w:r>
            <w:r w:rsidR="00CB7E11" w:rsidRPr="007837D5">
              <w:rPr>
                <w:b/>
                <w:sz w:val="22"/>
                <w:szCs w:val="22"/>
              </w:rPr>
              <w:t xml:space="preserve"> Rozvoj sociálních služeb, </w:t>
            </w:r>
            <w:r w:rsidR="00CB7E11" w:rsidRPr="007837D5">
              <w:rPr>
                <w:sz w:val="22"/>
                <w:szCs w:val="22"/>
              </w:rPr>
              <w:t xml:space="preserve">podporující investice do </w:t>
            </w:r>
            <w:r w:rsidR="002D3048" w:rsidRPr="007837D5">
              <w:rPr>
                <w:sz w:val="22"/>
                <w:szCs w:val="22"/>
              </w:rPr>
              <w:t>zázemí poskytovatelů sociálních služeb</w:t>
            </w:r>
            <w:r w:rsidR="006A3ED0" w:rsidRPr="007837D5">
              <w:rPr>
                <w:sz w:val="22"/>
                <w:szCs w:val="22"/>
              </w:rPr>
              <w:t xml:space="preserve">, dále souvisí s opatřením SCLLD </w:t>
            </w:r>
            <w:r w:rsidR="006A3ED0" w:rsidRPr="007837D5">
              <w:rPr>
                <w:b/>
                <w:sz w:val="22"/>
                <w:szCs w:val="22"/>
              </w:rPr>
              <w:t>1.2.2: Výstavba sociálních bytů</w:t>
            </w:r>
            <w:r w:rsidR="002D3048" w:rsidRPr="007837D5">
              <w:rPr>
                <w:b/>
                <w:sz w:val="22"/>
                <w:szCs w:val="22"/>
              </w:rPr>
              <w:t xml:space="preserve">, </w:t>
            </w:r>
            <w:r w:rsidR="002D3048" w:rsidRPr="007837D5">
              <w:rPr>
                <w:sz w:val="22"/>
                <w:szCs w:val="22"/>
              </w:rPr>
              <w:t>jejichž výstavbou dochází ke snížení vzniku rizika sociálního vyloučení cílových skupin</w:t>
            </w:r>
            <w:r w:rsidR="006A3ED0" w:rsidRPr="007837D5">
              <w:rPr>
                <w:sz w:val="22"/>
                <w:szCs w:val="22"/>
              </w:rPr>
              <w:t xml:space="preserve"> a opatřením SCLLD </w:t>
            </w:r>
            <w:r w:rsidR="006A3ED0" w:rsidRPr="007837D5">
              <w:rPr>
                <w:b/>
                <w:sz w:val="22"/>
                <w:szCs w:val="22"/>
              </w:rPr>
              <w:t>1.2.3: Preventivní činnost a po</w:t>
            </w:r>
            <w:r w:rsidR="00CA5712">
              <w:rPr>
                <w:b/>
                <w:sz w:val="22"/>
                <w:szCs w:val="22"/>
              </w:rPr>
              <w:t>radenství v sociální</w:t>
            </w:r>
            <w:r w:rsidR="006A3ED0" w:rsidRPr="007837D5">
              <w:rPr>
                <w:b/>
                <w:sz w:val="22"/>
                <w:szCs w:val="22"/>
              </w:rPr>
              <w:t xml:space="preserve"> oblasti</w:t>
            </w:r>
            <w:r w:rsidR="002D3048" w:rsidRPr="007837D5">
              <w:rPr>
                <w:b/>
                <w:sz w:val="22"/>
                <w:szCs w:val="22"/>
              </w:rPr>
              <w:t xml:space="preserve">, </w:t>
            </w:r>
            <w:r w:rsidR="002D3048" w:rsidRPr="007837D5">
              <w:rPr>
                <w:sz w:val="22"/>
                <w:szCs w:val="22"/>
              </w:rPr>
              <w:t>které umožňuje podpořit ty sociální služby neregistrované podle Zákona o soc. službách</w:t>
            </w:r>
          </w:p>
        </w:tc>
      </w:tr>
      <w:tr w:rsidR="00AF1D98" w:rsidRPr="007837D5" w14:paraId="7B00DCB7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14A74EBC" w14:textId="77777777" w:rsidR="00AF1D98" w:rsidRPr="007837D5" w:rsidRDefault="00AF1D98" w:rsidP="00AF1D98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7837D5">
              <w:rPr>
                <w:b/>
                <w:sz w:val="22"/>
                <w:szCs w:val="22"/>
              </w:rPr>
              <w:t>Priorizace</w:t>
            </w:r>
            <w:proofErr w:type="spellEnd"/>
            <w:r w:rsidRPr="007837D5">
              <w:rPr>
                <w:b/>
                <w:sz w:val="22"/>
                <w:szCs w:val="22"/>
              </w:rPr>
              <w:t xml:space="preserve"> navrhovaných opatření</w:t>
            </w:r>
          </w:p>
        </w:tc>
        <w:tc>
          <w:tcPr>
            <w:tcW w:w="9497" w:type="dxa"/>
            <w:vAlign w:val="center"/>
          </w:tcPr>
          <w:p w14:paraId="71844967" w14:textId="77777777" w:rsidR="00AF1D98" w:rsidRPr="007837D5" w:rsidRDefault="00AF1D98" w:rsidP="003C2C98">
            <w:pPr>
              <w:numPr>
                <w:ilvl w:val="0"/>
                <w:numId w:val="56"/>
              </w:numPr>
              <w:spacing w:after="0"/>
              <w:jc w:val="left"/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>Opatření financované z alokované částky</w:t>
            </w:r>
          </w:p>
        </w:tc>
      </w:tr>
      <w:tr w:rsidR="00AF1D98" w:rsidRPr="007837D5" w14:paraId="734629F7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6B2052B0" w14:textId="77777777" w:rsidR="00AF1D98" w:rsidRPr="007837D5" w:rsidRDefault="00AF1D98" w:rsidP="00AF1D98">
            <w:pPr>
              <w:jc w:val="left"/>
              <w:rPr>
                <w:b/>
                <w:sz w:val="22"/>
                <w:szCs w:val="22"/>
              </w:rPr>
            </w:pPr>
            <w:r w:rsidRPr="007837D5">
              <w:rPr>
                <w:b/>
                <w:sz w:val="22"/>
                <w:szCs w:val="22"/>
              </w:rPr>
              <w:t>Časový harmonogram realizace opatření ve vazbě na finanční plán</w:t>
            </w:r>
          </w:p>
        </w:tc>
        <w:tc>
          <w:tcPr>
            <w:tcW w:w="9497" w:type="dxa"/>
            <w:vAlign w:val="center"/>
          </w:tcPr>
          <w:p w14:paraId="52110DAB" w14:textId="17AF8C95" w:rsidR="00AF1D98" w:rsidRPr="007837D5" w:rsidRDefault="009F6084" w:rsidP="00983646">
            <w:pPr>
              <w:spacing w:after="0"/>
              <w:jc w:val="left"/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 xml:space="preserve">MAS </w:t>
            </w:r>
            <w:r w:rsidR="00E26511" w:rsidRPr="007837D5">
              <w:rPr>
                <w:sz w:val="22"/>
                <w:szCs w:val="22"/>
              </w:rPr>
              <w:t>počítá s</w:t>
            </w:r>
            <w:r w:rsidR="00911318">
              <w:rPr>
                <w:sz w:val="22"/>
                <w:szCs w:val="22"/>
              </w:rPr>
              <w:t> vyhlášením výzvy v </w:t>
            </w:r>
            <w:r w:rsidR="003B07A7">
              <w:rPr>
                <w:sz w:val="22"/>
                <w:szCs w:val="22"/>
              </w:rPr>
              <w:t>říjnu</w:t>
            </w:r>
            <w:r w:rsidR="00911318">
              <w:rPr>
                <w:sz w:val="22"/>
                <w:szCs w:val="22"/>
              </w:rPr>
              <w:t xml:space="preserve"> 2017</w:t>
            </w:r>
            <w:r w:rsidR="00600A67">
              <w:rPr>
                <w:sz w:val="22"/>
                <w:szCs w:val="22"/>
              </w:rPr>
              <w:t xml:space="preserve"> a v dubnu 2020</w:t>
            </w:r>
            <w:r w:rsidR="003B07A7">
              <w:rPr>
                <w:sz w:val="22"/>
                <w:szCs w:val="22"/>
              </w:rPr>
              <w:t>, pokaždé ve výši 1,5 mil. Kč</w:t>
            </w:r>
            <w:r w:rsidR="00911318">
              <w:rPr>
                <w:sz w:val="22"/>
                <w:szCs w:val="22"/>
              </w:rPr>
              <w:t>.</w:t>
            </w:r>
            <w:r w:rsidR="002D3048" w:rsidRPr="007837D5">
              <w:rPr>
                <w:sz w:val="22"/>
                <w:szCs w:val="22"/>
              </w:rPr>
              <w:t xml:space="preserve"> </w:t>
            </w:r>
            <w:r w:rsidR="00983646" w:rsidRPr="007837D5">
              <w:rPr>
                <w:sz w:val="22"/>
                <w:szCs w:val="22"/>
              </w:rPr>
              <w:t>Oslovení poskytovatelé sociálních služeb jsou připraveni využít případnou finanční podporu, neboť jejich současné finanční prostředky nepokrývají potřebu služeb v území.</w:t>
            </w:r>
            <w:r w:rsidR="00911318">
              <w:rPr>
                <w:sz w:val="22"/>
                <w:szCs w:val="22"/>
              </w:rPr>
              <w:t xml:space="preserve"> </w:t>
            </w:r>
            <w:r w:rsidR="00600A67">
              <w:rPr>
                <w:sz w:val="22"/>
                <w:szCs w:val="22"/>
              </w:rPr>
              <w:t>Projekty budou tříleté.</w:t>
            </w:r>
          </w:p>
        </w:tc>
      </w:tr>
      <w:tr w:rsidR="00AF1D98" w:rsidRPr="007837D5" w14:paraId="7BEC097F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65C4E88E" w14:textId="77777777" w:rsidR="00AF1D98" w:rsidRPr="007837D5" w:rsidRDefault="00AF1D98" w:rsidP="00AF1D98">
            <w:pPr>
              <w:jc w:val="left"/>
              <w:rPr>
                <w:b/>
                <w:sz w:val="22"/>
                <w:szCs w:val="22"/>
              </w:rPr>
            </w:pPr>
            <w:r w:rsidRPr="007837D5">
              <w:rPr>
                <w:b/>
                <w:sz w:val="22"/>
                <w:szCs w:val="22"/>
              </w:rPr>
              <w:t>Popis možných zaměření projektů</w:t>
            </w:r>
          </w:p>
        </w:tc>
        <w:tc>
          <w:tcPr>
            <w:tcW w:w="9497" w:type="dxa"/>
            <w:vAlign w:val="center"/>
          </w:tcPr>
          <w:p w14:paraId="4E1A8B4B" w14:textId="77777777" w:rsidR="00AF1D98" w:rsidRPr="007837D5" w:rsidRDefault="00AF1D98" w:rsidP="00AF1D98">
            <w:pPr>
              <w:jc w:val="left"/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>Podporované aktivity:</w:t>
            </w:r>
          </w:p>
          <w:p w14:paraId="6B5E91D0" w14:textId="370AC6BD" w:rsidR="00AF1D98" w:rsidRPr="007837D5" w:rsidRDefault="00AF1D98" w:rsidP="003C2C98">
            <w:pPr>
              <w:numPr>
                <w:ilvl w:val="0"/>
                <w:numId w:val="57"/>
              </w:numPr>
              <w:spacing w:after="0"/>
              <w:ind w:left="456"/>
              <w:jc w:val="left"/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>Odborné sociální poradenství (občanské poradny, manželské a rodinné poradny, poradny pro osob se zdravotním postižením, pro oběti trestných činů a domácího násilí), mobilní terénní týmy</w:t>
            </w:r>
          </w:p>
          <w:p w14:paraId="260CC30A" w14:textId="77777777" w:rsidR="00AF1D98" w:rsidRPr="007837D5" w:rsidRDefault="00AF1D98" w:rsidP="003C2C98">
            <w:pPr>
              <w:numPr>
                <w:ilvl w:val="0"/>
                <w:numId w:val="57"/>
              </w:numPr>
              <w:spacing w:after="0"/>
              <w:ind w:left="456"/>
              <w:jc w:val="left"/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 xml:space="preserve">Sociálně aktivizační služby pro rodiny s dětmi  </w:t>
            </w:r>
          </w:p>
          <w:p w14:paraId="52A30E74" w14:textId="77777777" w:rsidR="00AF1D98" w:rsidRPr="007837D5" w:rsidRDefault="00AF1D98" w:rsidP="003C2C98">
            <w:pPr>
              <w:numPr>
                <w:ilvl w:val="0"/>
                <w:numId w:val="57"/>
              </w:numPr>
              <w:spacing w:after="0"/>
              <w:ind w:left="456"/>
              <w:jc w:val="left"/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>Raná péče (pro rodiče postižených dětí do 7 let věku)</w:t>
            </w:r>
          </w:p>
          <w:p w14:paraId="546E5E58" w14:textId="77777777" w:rsidR="00AF1D98" w:rsidRPr="007837D5" w:rsidRDefault="00AF1D98" w:rsidP="003C2C98">
            <w:pPr>
              <w:numPr>
                <w:ilvl w:val="0"/>
                <w:numId w:val="57"/>
              </w:numPr>
              <w:spacing w:after="0"/>
              <w:ind w:left="456"/>
              <w:jc w:val="left"/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>Sociálně terapeutické dílny (pro osob se sníženou soběstačností z důvodu zdravotního postižení, které nejsou z tohoto důvodu umístitelné na otevřeném ani chráněném trhu práce)</w:t>
            </w:r>
          </w:p>
          <w:p w14:paraId="37A079E9" w14:textId="77777777" w:rsidR="00AF1D98" w:rsidRPr="007837D5" w:rsidRDefault="00AF1D98" w:rsidP="003C2C98">
            <w:pPr>
              <w:numPr>
                <w:ilvl w:val="0"/>
                <w:numId w:val="57"/>
              </w:numPr>
              <w:spacing w:after="0"/>
              <w:ind w:left="456"/>
              <w:jc w:val="left"/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>Odlehčovací služby pro pečující osoby</w:t>
            </w:r>
          </w:p>
          <w:p w14:paraId="22719EF6" w14:textId="77777777" w:rsidR="00AF1D98" w:rsidRPr="007837D5" w:rsidRDefault="00AF1D98" w:rsidP="00AF1D98">
            <w:pPr>
              <w:spacing w:after="0"/>
              <w:jc w:val="left"/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 xml:space="preserve">Podporovány pouze aktivity, které jsou v souladu se střednědobým plánem rozvoje sociálních služeb Jihomoravského kraje + sociální služby zařazené do krajské sítě podporovaných sociálních služeb. </w:t>
            </w:r>
            <w:r w:rsidRPr="007837D5">
              <w:rPr>
                <w:sz w:val="22"/>
                <w:szCs w:val="22"/>
              </w:rPr>
              <w:lastRenderedPageBreak/>
              <w:t>Vyjmenované druhy sociálních služeb budou podporovány pouze v rozsahu základních činností ve smyslu zákona č. 108/2006 Sb.</w:t>
            </w:r>
          </w:p>
        </w:tc>
      </w:tr>
      <w:tr w:rsidR="00AF1D98" w:rsidRPr="007837D5" w14:paraId="63E6B02D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29354DF1" w14:textId="77777777" w:rsidR="00AF1D98" w:rsidRPr="007837D5" w:rsidRDefault="00AF1D98" w:rsidP="00AF1D98">
            <w:pPr>
              <w:jc w:val="left"/>
              <w:rPr>
                <w:b/>
                <w:sz w:val="22"/>
                <w:szCs w:val="22"/>
              </w:rPr>
            </w:pPr>
            <w:r w:rsidRPr="007837D5">
              <w:rPr>
                <w:b/>
                <w:sz w:val="22"/>
                <w:szCs w:val="22"/>
              </w:rPr>
              <w:lastRenderedPageBreak/>
              <w:t>Podporované cílové skupiny</w:t>
            </w:r>
          </w:p>
        </w:tc>
        <w:tc>
          <w:tcPr>
            <w:tcW w:w="9497" w:type="dxa"/>
            <w:vAlign w:val="center"/>
          </w:tcPr>
          <w:p w14:paraId="7CFBD350" w14:textId="12DC667C" w:rsidR="00AF1D98" w:rsidRPr="007837D5" w:rsidRDefault="00AF1D98" w:rsidP="00AF1D98">
            <w:pPr>
              <w:spacing w:after="0"/>
              <w:jc w:val="left"/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>Osoby sociálně vyloučené a osoby sociálním vyloučením ohrožené - Osoby se zdravotním postižením (včetně osob s duševním onemocněním) - Osoby s kombinovanými diagnózami - Osoby žijící v so</w:t>
            </w:r>
            <w:r w:rsidR="00CA5712">
              <w:rPr>
                <w:sz w:val="22"/>
                <w:szCs w:val="22"/>
              </w:rPr>
              <w:t xml:space="preserve">ciálně vyloučených lokalitách </w:t>
            </w:r>
            <w:r w:rsidRPr="007837D5">
              <w:rPr>
                <w:sz w:val="22"/>
                <w:szCs w:val="22"/>
              </w:rPr>
              <w:t xml:space="preserve">- Imigranti a azylanti - Bezdomovci a osoby žijící v nevyhovujícím nebo nejistém ubytování - Oběti trestné činnosti - Osoby pečující o malé děti - Osoby pečující o jiné závislé osoby - Rodiče samoživitelé - Osoby dlouhodobě či opakovaně nezaměstnané - Osoby ohrožené předlužeností - Osoby ohrožené domácím násilím a závislostmi - Osoby v nebo po výkonu trestu - Osoby opouštějící institucionální zařízení </w:t>
            </w:r>
            <w:r w:rsidR="00E40113">
              <w:rPr>
                <w:sz w:val="22"/>
                <w:szCs w:val="22"/>
              </w:rPr>
              <w:t>–</w:t>
            </w:r>
            <w:r w:rsidRPr="007837D5">
              <w:rPr>
                <w:sz w:val="22"/>
                <w:szCs w:val="22"/>
              </w:rPr>
              <w:t xml:space="preserve"> </w:t>
            </w:r>
            <w:r w:rsidR="00E40113">
              <w:rPr>
                <w:sz w:val="22"/>
                <w:szCs w:val="22"/>
              </w:rPr>
              <w:t>Osoby sociálně vyloučené nebo sociálním vyloučením ohrožené</w:t>
            </w:r>
            <w:r w:rsidRPr="007837D5">
              <w:rPr>
                <w:sz w:val="22"/>
                <w:szCs w:val="22"/>
              </w:rPr>
              <w:t xml:space="preserve"> - Osoby ohrožené vícenásobnými riziky - Osoby ohrožené specifickými zdravotními riziky</w:t>
            </w:r>
          </w:p>
        </w:tc>
      </w:tr>
      <w:tr w:rsidR="00AF1D98" w:rsidRPr="007837D5" w14:paraId="770234F2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2401A1F7" w14:textId="77777777" w:rsidR="00AF1D98" w:rsidRPr="007837D5" w:rsidRDefault="00AF1D98" w:rsidP="00AF1D98">
            <w:pPr>
              <w:jc w:val="left"/>
              <w:rPr>
                <w:b/>
                <w:sz w:val="22"/>
                <w:szCs w:val="22"/>
              </w:rPr>
            </w:pPr>
            <w:r w:rsidRPr="007837D5">
              <w:rPr>
                <w:b/>
                <w:sz w:val="22"/>
                <w:szCs w:val="22"/>
              </w:rPr>
              <w:t>Typy příjemců podpory</w:t>
            </w:r>
          </w:p>
        </w:tc>
        <w:tc>
          <w:tcPr>
            <w:tcW w:w="9497" w:type="dxa"/>
            <w:vAlign w:val="center"/>
          </w:tcPr>
          <w:p w14:paraId="6DAF3E9E" w14:textId="77777777" w:rsidR="00AF1D98" w:rsidRPr="007837D5" w:rsidRDefault="00AF1D98" w:rsidP="00AF1D98">
            <w:pPr>
              <w:ind w:left="33"/>
              <w:jc w:val="left"/>
              <w:rPr>
                <w:sz w:val="22"/>
                <w:szCs w:val="22"/>
              </w:rPr>
            </w:pPr>
            <w:r w:rsidRPr="007837D5">
              <w:rPr>
                <w:sz w:val="22"/>
                <w:szCs w:val="22"/>
              </w:rPr>
              <w:t xml:space="preserve">Poskytovatelé sociálních služeb registrovaní dle zákona č. 108/2006 Sb., o sociálních službách </w:t>
            </w:r>
          </w:p>
        </w:tc>
      </w:tr>
      <w:tr w:rsidR="00AF1D98" w:rsidRPr="007837D5" w14:paraId="4B1D7B05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2AB62A5E" w14:textId="77777777" w:rsidR="00AF1D98" w:rsidRPr="007837D5" w:rsidRDefault="00AF1D98" w:rsidP="00AF1D98">
            <w:pPr>
              <w:jc w:val="left"/>
              <w:rPr>
                <w:b/>
                <w:sz w:val="22"/>
                <w:szCs w:val="22"/>
              </w:rPr>
            </w:pPr>
            <w:r w:rsidRPr="007837D5">
              <w:rPr>
                <w:b/>
                <w:sz w:val="22"/>
                <w:szCs w:val="22"/>
              </w:rPr>
              <w:t>Absorpční kapacita MAS</w:t>
            </w:r>
          </w:p>
        </w:tc>
        <w:tc>
          <w:tcPr>
            <w:tcW w:w="9497" w:type="dxa"/>
            <w:vAlign w:val="center"/>
          </w:tcPr>
          <w:p w14:paraId="298414C4" w14:textId="285C0634" w:rsidR="00AF1D98" w:rsidRPr="007837D5" w:rsidRDefault="00E62DB6" w:rsidP="00BD24D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7837D5">
              <w:rPr>
                <w:rFonts w:cs="Verdana"/>
                <w:sz w:val="22"/>
                <w:szCs w:val="22"/>
                <w:lang w:eastAsia="en-US"/>
              </w:rPr>
              <w:t>Na území MAS Slavkovské bojiště působí organiz</w:t>
            </w:r>
            <w:r w:rsidR="00AA2D1D" w:rsidRPr="007837D5">
              <w:rPr>
                <w:rFonts w:cs="Verdana"/>
                <w:sz w:val="22"/>
                <w:szCs w:val="22"/>
                <w:lang w:eastAsia="en-US"/>
              </w:rPr>
              <w:t>ace poskytující sociální služby.</w:t>
            </w:r>
            <w:r w:rsidR="00983646" w:rsidRPr="007837D5">
              <w:rPr>
                <w:rFonts w:cs="Verdana"/>
                <w:sz w:val="22"/>
                <w:szCs w:val="22"/>
                <w:lang w:eastAsia="en-US"/>
              </w:rPr>
              <w:t xml:space="preserve"> Na území ORP</w:t>
            </w:r>
            <w:r w:rsidRPr="007837D5">
              <w:rPr>
                <w:rFonts w:cs="Verdana"/>
                <w:sz w:val="22"/>
                <w:szCs w:val="22"/>
                <w:lang w:eastAsia="en-US"/>
              </w:rPr>
              <w:t xml:space="preserve"> Šlapanice je to SANUS, </w:t>
            </w:r>
            <w:proofErr w:type="spellStart"/>
            <w:r w:rsidR="002A699F">
              <w:rPr>
                <w:rFonts w:cs="Verdana"/>
                <w:sz w:val="22"/>
                <w:szCs w:val="22"/>
                <w:lang w:eastAsia="en-US"/>
              </w:rPr>
              <w:t>o.s</w:t>
            </w:r>
            <w:proofErr w:type="spellEnd"/>
            <w:r w:rsidR="002A699F">
              <w:rPr>
                <w:rFonts w:cs="Verdana"/>
                <w:sz w:val="22"/>
                <w:szCs w:val="22"/>
                <w:lang w:eastAsia="en-US"/>
              </w:rPr>
              <w:t xml:space="preserve">. </w:t>
            </w:r>
            <w:r w:rsidRPr="007837D5">
              <w:rPr>
                <w:rFonts w:cs="Verdana"/>
                <w:sz w:val="22"/>
                <w:szCs w:val="22"/>
                <w:lang w:eastAsia="en-US"/>
              </w:rPr>
              <w:t xml:space="preserve">na území ORP Slavkov a Bučovice především </w:t>
            </w:r>
            <w:r w:rsidR="00BD24DF" w:rsidRPr="007837D5">
              <w:rPr>
                <w:rFonts w:cs="Verdana"/>
                <w:sz w:val="22"/>
                <w:szCs w:val="22"/>
                <w:lang w:eastAsia="en-US"/>
              </w:rPr>
              <w:t xml:space="preserve">Diecézní charita </w:t>
            </w:r>
            <w:proofErr w:type="gramStart"/>
            <w:r w:rsidR="00BD24DF" w:rsidRPr="007837D5">
              <w:rPr>
                <w:rFonts w:cs="Verdana"/>
                <w:sz w:val="22"/>
                <w:szCs w:val="22"/>
                <w:lang w:eastAsia="en-US"/>
              </w:rPr>
              <w:t>Brno - O</w:t>
            </w:r>
            <w:r w:rsidR="00AA2D1D" w:rsidRPr="007837D5">
              <w:rPr>
                <w:rFonts w:cs="Verdana"/>
                <w:sz w:val="22"/>
                <w:szCs w:val="22"/>
                <w:lang w:eastAsia="en-US"/>
              </w:rPr>
              <w:t>blastní</w:t>
            </w:r>
            <w:proofErr w:type="gramEnd"/>
            <w:r w:rsidR="00AA2D1D" w:rsidRPr="007837D5">
              <w:rPr>
                <w:rFonts w:cs="Verdana"/>
                <w:sz w:val="22"/>
                <w:szCs w:val="22"/>
                <w:lang w:eastAsia="en-US"/>
              </w:rPr>
              <w:t xml:space="preserve"> charita Hodonín nebo Rodinná pohoda, </w:t>
            </w:r>
            <w:proofErr w:type="spellStart"/>
            <w:r w:rsidR="00AA2D1D" w:rsidRPr="007837D5">
              <w:rPr>
                <w:rFonts w:cs="Verdana"/>
                <w:sz w:val="22"/>
                <w:szCs w:val="22"/>
                <w:lang w:eastAsia="en-US"/>
              </w:rPr>
              <w:t>o.s</w:t>
            </w:r>
            <w:proofErr w:type="spellEnd"/>
            <w:r w:rsidR="00AA2D1D" w:rsidRPr="007837D5">
              <w:rPr>
                <w:rFonts w:cs="Verdana"/>
                <w:sz w:val="22"/>
                <w:szCs w:val="22"/>
                <w:lang w:eastAsia="en-US"/>
              </w:rPr>
              <w:t>. Tyto zařízení jsou připraveny realizovat projekty k rozšíření svých kapacit a nabídky sociálních služeb s ohledem na potřeby jejich klientů.</w:t>
            </w:r>
            <w:r w:rsidR="002A699F">
              <w:rPr>
                <w:rFonts w:cs="Verdan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F1D98" w:rsidRPr="007837D5" w14:paraId="4FBF4B2B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45054429" w14:textId="77777777" w:rsidR="00AF1D98" w:rsidRPr="007837D5" w:rsidRDefault="00AF1D98" w:rsidP="00AF1D98">
            <w:pPr>
              <w:jc w:val="left"/>
              <w:rPr>
                <w:b/>
                <w:sz w:val="22"/>
                <w:szCs w:val="22"/>
              </w:rPr>
            </w:pPr>
            <w:r w:rsidRPr="007837D5">
              <w:rPr>
                <w:b/>
                <w:sz w:val="22"/>
                <w:szCs w:val="22"/>
              </w:rPr>
              <w:t>Vliv opatření na naplňování horizontálních témat OPZ</w:t>
            </w:r>
          </w:p>
        </w:tc>
        <w:tc>
          <w:tcPr>
            <w:tcW w:w="9497" w:type="dxa"/>
            <w:vAlign w:val="center"/>
          </w:tcPr>
          <w:p w14:paraId="7614AE76" w14:textId="77777777" w:rsidR="00AF1D98" w:rsidRPr="007837D5" w:rsidRDefault="00AF1D98" w:rsidP="00AF1D98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2"/>
                <w:szCs w:val="22"/>
                <w:lang w:eastAsia="en-US"/>
              </w:rPr>
            </w:pPr>
            <w:r w:rsidRPr="007837D5">
              <w:rPr>
                <w:rFonts w:cs="Verdana"/>
                <w:b/>
                <w:sz w:val="22"/>
                <w:szCs w:val="22"/>
                <w:lang w:eastAsia="en-US"/>
              </w:rPr>
              <w:t>Udržitelný rozvoj</w:t>
            </w:r>
          </w:p>
          <w:p w14:paraId="1275CF58" w14:textId="77777777" w:rsidR="00AF1D98" w:rsidRPr="007837D5" w:rsidRDefault="00AF1D98" w:rsidP="00BD24DF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2"/>
                <w:szCs w:val="22"/>
                <w:lang w:eastAsia="en-US"/>
              </w:rPr>
            </w:pPr>
            <w:r w:rsidRPr="007837D5">
              <w:rPr>
                <w:rFonts w:cs="Verdana"/>
                <w:sz w:val="22"/>
                <w:szCs w:val="22"/>
                <w:lang w:eastAsia="en-US"/>
              </w:rPr>
              <w:t xml:space="preserve">Opatření </w:t>
            </w:r>
            <w:r w:rsidR="00BD24DF" w:rsidRPr="007837D5">
              <w:rPr>
                <w:rFonts w:cs="Verdana"/>
                <w:sz w:val="22"/>
                <w:szCs w:val="22"/>
                <w:lang w:eastAsia="en-US"/>
              </w:rPr>
              <w:t>má neutrální vliv</w:t>
            </w:r>
            <w:r w:rsidRPr="007837D5">
              <w:rPr>
                <w:rFonts w:cs="Verdana"/>
                <w:sz w:val="22"/>
                <w:szCs w:val="22"/>
                <w:lang w:eastAsia="en-US"/>
              </w:rPr>
              <w:t xml:space="preserve"> na ochranu životního prostředí a změny klimatu. </w:t>
            </w:r>
          </w:p>
          <w:p w14:paraId="4CA01ACA" w14:textId="77777777" w:rsidR="00BD24DF" w:rsidRPr="007837D5" w:rsidRDefault="00AF1D98" w:rsidP="00AF1D98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2"/>
                <w:szCs w:val="22"/>
                <w:lang w:eastAsia="en-US"/>
              </w:rPr>
            </w:pPr>
            <w:r w:rsidRPr="007837D5">
              <w:rPr>
                <w:rFonts w:cs="Verdana"/>
                <w:b/>
                <w:sz w:val="22"/>
                <w:szCs w:val="22"/>
                <w:lang w:eastAsia="en-US"/>
              </w:rPr>
              <w:t>Rovné příležitosti a nediskriminace</w:t>
            </w:r>
          </w:p>
          <w:p w14:paraId="35309D96" w14:textId="77777777" w:rsidR="00AF1D98" w:rsidRPr="007837D5" w:rsidRDefault="00BD24DF" w:rsidP="00AF1D98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2"/>
                <w:szCs w:val="22"/>
                <w:lang w:eastAsia="en-US"/>
              </w:rPr>
            </w:pPr>
            <w:r w:rsidRPr="007837D5">
              <w:rPr>
                <w:rFonts w:cs="Verdana"/>
                <w:sz w:val="22"/>
                <w:szCs w:val="22"/>
                <w:lang w:eastAsia="en-US"/>
              </w:rPr>
              <w:t xml:space="preserve">Opatření </w:t>
            </w:r>
            <w:r w:rsidR="00515F3A" w:rsidRPr="007837D5">
              <w:rPr>
                <w:rFonts w:cs="Verdana"/>
                <w:sz w:val="22"/>
                <w:szCs w:val="22"/>
                <w:lang w:eastAsia="en-US"/>
              </w:rPr>
              <w:t>bude mít pozitivní vliv na rovné příležitosti a nediskriminaci. Opatření zvyšuje dostupnost sociálních služeb všem obyvatelům bez ohledu na pohlaví, rasu, sociální postavení nebo zdravotní postižení.</w:t>
            </w:r>
            <w:r w:rsidR="00AF1D98" w:rsidRPr="007837D5">
              <w:rPr>
                <w:rFonts w:cs="Verdana"/>
                <w:sz w:val="22"/>
                <w:szCs w:val="22"/>
                <w:lang w:eastAsia="en-US"/>
              </w:rPr>
              <w:t xml:space="preserve"> Téma rovnýc</w:t>
            </w:r>
            <w:r w:rsidR="00515F3A" w:rsidRPr="007837D5">
              <w:rPr>
                <w:rFonts w:cs="Verdana"/>
                <w:sz w:val="22"/>
                <w:szCs w:val="22"/>
                <w:lang w:eastAsia="en-US"/>
              </w:rPr>
              <w:t xml:space="preserve">h příležitostí a nediskriminace </w:t>
            </w:r>
            <w:r w:rsidR="00AF1D98" w:rsidRPr="007837D5">
              <w:rPr>
                <w:rFonts w:cs="Verdana"/>
                <w:sz w:val="22"/>
                <w:szCs w:val="22"/>
                <w:lang w:eastAsia="en-US"/>
              </w:rPr>
              <w:t>bude proto zakomponováno do kritérií pro výběr projektů. Bude usilov</w:t>
            </w:r>
            <w:r w:rsidR="00515F3A" w:rsidRPr="007837D5">
              <w:rPr>
                <w:rFonts w:cs="Verdana"/>
                <w:sz w:val="22"/>
                <w:szCs w:val="22"/>
                <w:lang w:eastAsia="en-US"/>
              </w:rPr>
              <w:t xml:space="preserve">áno o to, aby podpořené </w:t>
            </w:r>
            <w:r w:rsidR="00AF1D98" w:rsidRPr="007837D5">
              <w:rPr>
                <w:rFonts w:cs="Verdana"/>
                <w:sz w:val="22"/>
                <w:szCs w:val="22"/>
                <w:lang w:eastAsia="en-US"/>
              </w:rPr>
              <w:t xml:space="preserve">projekty přispívaly k naplňování principu rovných příležitostí a </w:t>
            </w:r>
            <w:r w:rsidR="00515F3A" w:rsidRPr="007837D5">
              <w:rPr>
                <w:rFonts w:cs="Verdana"/>
                <w:sz w:val="22"/>
                <w:szCs w:val="22"/>
                <w:lang w:eastAsia="en-US"/>
              </w:rPr>
              <w:t xml:space="preserve">nediskriminace všude, kde je to </w:t>
            </w:r>
            <w:r w:rsidR="00AF1D98" w:rsidRPr="007837D5">
              <w:rPr>
                <w:rFonts w:cs="Verdana"/>
                <w:sz w:val="22"/>
                <w:szCs w:val="22"/>
                <w:lang w:eastAsia="en-US"/>
              </w:rPr>
              <w:t>relevantní.</w:t>
            </w:r>
          </w:p>
          <w:p w14:paraId="251A540B" w14:textId="77777777" w:rsidR="00AF1D98" w:rsidRPr="007837D5" w:rsidRDefault="00AF1D98" w:rsidP="00AF1D98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2"/>
                <w:szCs w:val="22"/>
                <w:lang w:eastAsia="en-US"/>
              </w:rPr>
            </w:pPr>
            <w:r w:rsidRPr="007837D5">
              <w:rPr>
                <w:rFonts w:cs="Verdana"/>
                <w:b/>
                <w:sz w:val="22"/>
                <w:szCs w:val="22"/>
                <w:lang w:eastAsia="en-US"/>
              </w:rPr>
              <w:t>Rovnost žen a mužů</w:t>
            </w:r>
          </w:p>
          <w:p w14:paraId="7E16E795" w14:textId="12B9278D" w:rsidR="00AF1D98" w:rsidRPr="007837D5" w:rsidRDefault="00BD24DF" w:rsidP="00515F3A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2"/>
                <w:szCs w:val="22"/>
                <w:lang w:eastAsia="en-US"/>
              </w:rPr>
            </w:pPr>
            <w:r w:rsidRPr="007837D5">
              <w:rPr>
                <w:rFonts w:cs="Verdana"/>
                <w:sz w:val="22"/>
                <w:szCs w:val="22"/>
                <w:lang w:eastAsia="en-US"/>
              </w:rPr>
              <w:t xml:space="preserve">Opatření má pozitivní vliv na horizontální téma. Např. prostřednictvím odlehčovacích </w:t>
            </w:r>
            <w:r w:rsidR="00983646" w:rsidRPr="007837D5">
              <w:rPr>
                <w:rFonts w:cs="Verdana"/>
                <w:sz w:val="22"/>
                <w:szCs w:val="22"/>
                <w:lang w:eastAsia="en-US"/>
              </w:rPr>
              <w:t>služeb se zlepší postavení žen</w:t>
            </w:r>
            <w:r w:rsidRPr="007837D5">
              <w:rPr>
                <w:rFonts w:cs="Verdana"/>
                <w:sz w:val="22"/>
                <w:szCs w:val="22"/>
                <w:lang w:eastAsia="en-US"/>
              </w:rPr>
              <w:t xml:space="preserve"> na trhu práce i ve společnosti, protože většinou jsou to ženy, které pečují o své nemohoucí příbuzné. </w:t>
            </w:r>
            <w:r w:rsidR="00515F3A" w:rsidRPr="007837D5">
              <w:rPr>
                <w:rFonts w:cs="Verdana"/>
                <w:sz w:val="22"/>
                <w:szCs w:val="22"/>
                <w:lang w:eastAsia="en-US"/>
              </w:rPr>
              <w:t xml:space="preserve">Téma rovných příležitostí žen a </w:t>
            </w:r>
            <w:r w:rsidR="00AF1D98" w:rsidRPr="007837D5">
              <w:rPr>
                <w:rFonts w:cs="Verdana"/>
                <w:sz w:val="22"/>
                <w:szCs w:val="22"/>
                <w:lang w:eastAsia="en-US"/>
              </w:rPr>
              <w:t>mužů bude proto zakomponováno do kritérií pro výběr pro</w:t>
            </w:r>
            <w:r w:rsidR="00515F3A" w:rsidRPr="007837D5">
              <w:rPr>
                <w:rFonts w:cs="Verdana"/>
                <w:sz w:val="22"/>
                <w:szCs w:val="22"/>
                <w:lang w:eastAsia="en-US"/>
              </w:rPr>
              <w:t xml:space="preserve">jektů. Bude usilováno o to, aby </w:t>
            </w:r>
            <w:r w:rsidR="00AF1D98" w:rsidRPr="007837D5">
              <w:rPr>
                <w:rFonts w:cs="Verdana"/>
                <w:sz w:val="22"/>
                <w:szCs w:val="22"/>
                <w:lang w:eastAsia="en-US"/>
              </w:rPr>
              <w:t>podpořené projekty přispívaly k naplňování principu rovno</w:t>
            </w:r>
            <w:r w:rsidR="00515F3A" w:rsidRPr="007837D5">
              <w:rPr>
                <w:rFonts w:cs="Verdana"/>
                <w:sz w:val="22"/>
                <w:szCs w:val="22"/>
                <w:lang w:eastAsia="en-US"/>
              </w:rPr>
              <w:t xml:space="preserve">sti žen a mužů všude, kde je to </w:t>
            </w:r>
            <w:r w:rsidR="00AF1D98" w:rsidRPr="007837D5">
              <w:rPr>
                <w:rFonts w:cs="Verdana"/>
                <w:sz w:val="22"/>
                <w:szCs w:val="22"/>
                <w:lang w:eastAsia="en-US"/>
              </w:rPr>
              <w:t>relevantní.</w:t>
            </w:r>
          </w:p>
        </w:tc>
      </w:tr>
      <w:tr w:rsidR="00AF1D98" w:rsidRPr="007837D5" w14:paraId="7DA22430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78B39D30" w14:textId="77777777" w:rsidR="00AF1D98" w:rsidRPr="007837D5" w:rsidRDefault="00AF1D98" w:rsidP="00AF1D98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37D5">
              <w:rPr>
                <w:rFonts w:eastAsia="Calibri"/>
                <w:b/>
                <w:sz w:val="22"/>
                <w:szCs w:val="22"/>
                <w:lang w:eastAsia="en-US"/>
              </w:rPr>
              <w:t>Principy preferenčních kritérií</w:t>
            </w:r>
          </w:p>
        </w:tc>
        <w:tc>
          <w:tcPr>
            <w:tcW w:w="9497" w:type="dxa"/>
            <w:vAlign w:val="center"/>
          </w:tcPr>
          <w:p w14:paraId="16F2DA01" w14:textId="397CAF1D" w:rsidR="00AF1D98" w:rsidRPr="007837D5" w:rsidRDefault="00AF1D98" w:rsidP="007837D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837D5">
              <w:rPr>
                <w:rFonts w:eastAsia="Calibri"/>
                <w:sz w:val="22"/>
                <w:szCs w:val="22"/>
                <w:lang w:eastAsia="en-US"/>
              </w:rPr>
              <w:t>Bud</w:t>
            </w:r>
            <w:r w:rsidR="007837D5" w:rsidRPr="007837D5">
              <w:rPr>
                <w:rFonts w:eastAsia="Calibri"/>
                <w:sz w:val="22"/>
                <w:szCs w:val="22"/>
                <w:lang w:eastAsia="en-US"/>
              </w:rPr>
              <w:t>ou stanoven</w:t>
            </w:r>
            <w:r w:rsidR="007837D5">
              <w:rPr>
                <w:rFonts w:eastAsia="Calibri"/>
                <w:sz w:val="22"/>
                <w:szCs w:val="22"/>
                <w:lang w:eastAsia="en-US"/>
              </w:rPr>
              <w:t>y</w:t>
            </w:r>
            <w:r w:rsidR="007837D5" w:rsidRPr="007837D5">
              <w:rPr>
                <w:rFonts w:eastAsia="Calibri"/>
                <w:sz w:val="22"/>
                <w:szCs w:val="22"/>
                <w:lang w:eastAsia="en-US"/>
              </w:rPr>
              <w:t xml:space="preserve"> pro konkrétní výzvu. </w:t>
            </w:r>
          </w:p>
        </w:tc>
      </w:tr>
    </w:tbl>
    <w:p w14:paraId="50533EBF" w14:textId="19EB5E18" w:rsidR="00EB1D44" w:rsidRDefault="00EB1D44" w:rsidP="00222046">
      <w:pPr>
        <w:rPr>
          <w:sz w:val="23"/>
          <w:szCs w:val="23"/>
        </w:rPr>
      </w:pPr>
    </w:p>
    <w:p w14:paraId="75856C7F" w14:textId="77777777" w:rsidR="005D34C9" w:rsidRPr="0038273E" w:rsidRDefault="005D34C9" w:rsidP="00222046">
      <w:pPr>
        <w:rPr>
          <w:sz w:val="23"/>
          <w:szCs w:val="23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497"/>
      </w:tblGrid>
      <w:tr w:rsidR="006A3ED0" w:rsidRPr="00911318" w14:paraId="17AF49F6" w14:textId="77777777" w:rsidTr="00F82F21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3D540FD8" w14:textId="77777777" w:rsidR="006A3ED0" w:rsidRPr="00911318" w:rsidRDefault="006A3ED0" w:rsidP="00F82F21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31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Specifický cíl CLLD</w:t>
            </w:r>
          </w:p>
        </w:tc>
        <w:tc>
          <w:tcPr>
            <w:tcW w:w="9497" w:type="dxa"/>
            <w:shd w:val="clear" w:color="auto" w:fill="D6E3BC" w:themeFill="accent3" w:themeFillTint="66"/>
            <w:vAlign w:val="center"/>
          </w:tcPr>
          <w:p w14:paraId="5CF0A9CF" w14:textId="77777777" w:rsidR="006A3ED0" w:rsidRPr="00911318" w:rsidRDefault="006A3ED0" w:rsidP="00F82F21">
            <w:pPr>
              <w:keepNext/>
              <w:spacing w:after="4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318">
              <w:rPr>
                <w:b/>
                <w:sz w:val="22"/>
                <w:szCs w:val="22"/>
              </w:rPr>
              <w:t>1.2: Zajistit dostatečné kapacity sociálních služeb i kapacity zařízení sociálních služeb (se zohledněním přirozené spádovosti obcí) a vytvořit síť sociálního a startovacího bydlení</w:t>
            </w:r>
          </w:p>
        </w:tc>
      </w:tr>
      <w:tr w:rsidR="006A3ED0" w:rsidRPr="00911318" w14:paraId="4A8C1FD0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3AB51B17" w14:textId="77777777" w:rsidR="006A3ED0" w:rsidRPr="00911318" w:rsidRDefault="006A3ED0" w:rsidP="00F82F21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318">
              <w:rPr>
                <w:rFonts w:eastAsia="Calibri"/>
                <w:b/>
                <w:sz w:val="22"/>
                <w:szCs w:val="22"/>
                <w:lang w:eastAsia="en-US"/>
              </w:rPr>
              <w:t>Název opatření</w:t>
            </w:r>
          </w:p>
        </w:tc>
        <w:tc>
          <w:tcPr>
            <w:tcW w:w="9497" w:type="dxa"/>
            <w:vAlign w:val="center"/>
          </w:tcPr>
          <w:p w14:paraId="50DD0816" w14:textId="53FAF0BA" w:rsidR="006A3ED0" w:rsidRPr="00911318" w:rsidRDefault="00983646" w:rsidP="00F82F21">
            <w:pPr>
              <w:keepNext/>
              <w:spacing w:after="4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1318">
              <w:rPr>
                <w:rFonts w:eastAsia="Calibri"/>
                <w:sz w:val="22"/>
                <w:szCs w:val="22"/>
                <w:lang w:eastAsia="en-US"/>
              </w:rPr>
              <w:t xml:space="preserve">1.2.3 </w:t>
            </w:r>
            <w:r w:rsidR="006A3ED0" w:rsidRPr="00911318">
              <w:rPr>
                <w:rFonts w:eastAsia="Calibri"/>
                <w:sz w:val="22"/>
                <w:szCs w:val="22"/>
                <w:lang w:eastAsia="en-US"/>
              </w:rPr>
              <w:t>Preventivní či</w:t>
            </w:r>
            <w:r w:rsidR="00CA5712">
              <w:rPr>
                <w:rFonts w:eastAsia="Calibri"/>
                <w:sz w:val="22"/>
                <w:szCs w:val="22"/>
                <w:lang w:eastAsia="en-US"/>
              </w:rPr>
              <w:t>nnost a poradenství v sociální</w:t>
            </w:r>
            <w:r w:rsidR="006A3ED0" w:rsidRPr="00911318">
              <w:rPr>
                <w:rFonts w:eastAsia="Calibri"/>
                <w:sz w:val="22"/>
                <w:szCs w:val="22"/>
                <w:lang w:eastAsia="en-US"/>
              </w:rPr>
              <w:t xml:space="preserve"> oblasti</w:t>
            </w:r>
          </w:p>
        </w:tc>
      </w:tr>
      <w:tr w:rsidR="006A3ED0" w:rsidRPr="00911318" w14:paraId="2FD21980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7CAD5702" w14:textId="77777777" w:rsidR="006A3ED0" w:rsidRPr="00911318" w:rsidRDefault="006A3ED0" w:rsidP="00F82F21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318">
              <w:rPr>
                <w:rFonts w:eastAsia="Calibri"/>
                <w:b/>
                <w:sz w:val="22"/>
                <w:szCs w:val="22"/>
                <w:lang w:eastAsia="en-US"/>
              </w:rPr>
              <w:t>Vazba na specifický cíl OPZ</w:t>
            </w:r>
          </w:p>
        </w:tc>
        <w:tc>
          <w:tcPr>
            <w:tcW w:w="9497" w:type="dxa"/>
            <w:vAlign w:val="center"/>
          </w:tcPr>
          <w:p w14:paraId="20EFEFE0" w14:textId="474093B2" w:rsidR="00983646" w:rsidRPr="00911318" w:rsidRDefault="00983646" w:rsidP="00F82F21">
            <w:pPr>
              <w:keepNext/>
              <w:spacing w:after="4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1318">
              <w:rPr>
                <w:rFonts w:eastAsia="Calibri"/>
                <w:sz w:val="22"/>
                <w:szCs w:val="22"/>
                <w:lang w:eastAsia="en-US"/>
              </w:rPr>
              <w:t xml:space="preserve">2.3 (SC 1) </w:t>
            </w:r>
            <w:r w:rsidR="006A3ED0" w:rsidRPr="00911318">
              <w:rPr>
                <w:rFonts w:eastAsia="Calibri"/>
                <w:sz w:val="22"/>
                <w:szCs w:val="22"/>
                <w:lang w:eastAsia="en-US"/>
              </w:rPr>
              <w:t>Zvýšit zapojení lokálních aktérů do řešení problémů nezaměstnanosti a sociálního začleňování ve venkovských oblastech</w:t>
            </w:r>
            <w:r w:rsidR="002D3048" w:rsidRPr="00911318">
              <w:rPr>
                <w:rFonts w:eastAsia="Calibri"/>
                <w:sz w:val="22"/>
                <w:szCs w:val="22"/>
                <w:lang w:eastAsia="en-US"/>
              </w:rPr>
              <w:t xml:space="preserve">: Opatření SCLLD řeší </w:t>
            </w:r>
            <w:r w:rsidR="002D3048" w:rsidRPr="00911318">
              <w:rPr>
                <w:rFonts w:eastAsia="Calibri"/>
                <w:b/>
                <w:sz w:val="22"/>
                <w:szCs w:val="22"/>
                <w:lang w:eastAsia="en-US"/>
              </w:rPr>
              <w:t>sociální začleňování</w:t>
            </w:r>
            <w:r w:rsidR="002D3048" w:rsidRPr="00911318">
              <w:rPr>
                <w:rFonts w:eastAsia="Calibri"/>
                <w:sz w:val="22"/>
                <w:szCs w:val="22"/>
                <w:lang w:eastAsia="en-US"/>
              </w:rPr>
              <w:t xml:space="preserve"> cílových skupin prostřednictvím posílení nabídky neregistrovaných sociálních služeb v péči o </w:t>
            </w:r>
            <w:r w:rsidR="00DE1BD7" w:rsidRPr="00911318">
              <w:rPr>
                <w:rFonts w:eastAsia="Calibri"/>
                <w:sz w:val="22"/>
                <w:szCs w:val="22"/>
                <w:lang w:eastAsia="en-US"/>
              </w:rPr>
              <w:t>potřebné</w:t>
            </w:r>
            <w:r w:rsidR="002D3048" w:rsidRPr="00911318">
              <w:rPr>
                <w:rFonts w:eastAsia="Calibri"/>
                <w:sz w:val="22"/>
                <w:szCs w:val="22"/>
                <w:lang w:eastAsia="en-US"/>
              </w:rPr>
              <w:t xml:space="preserve"> i ošetřující členy rodiny. </w:t>
            </w:r>
          </w:p>
        </w:tc>
      </w:tr>
      <w:tr w:rsidR="006A3ED0" w:rsidRPr="00911318" w14:paraId="1126E752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2A291506" w14:textId="77777777" w:rsidR="006A3ED0" w:rsidRPr="00911318" w:rsidRDefault="006A3ED0" w:rsidP="00F82F21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318">
              <w:rPr>
                <w:rFonts w:eastAsia="Calibri"/>
                <w:b/>
                <w:sz w:val="22"/>
                <w:szCs w:val="22"/>
                <w:lang w:eastAsia="en-US"/>
              </w:rPr>
              <w:t>Popis cíle opatření</w:t>
            </w:r>
          </w:p>
        </w:tc>
        <w:tc>
          <w:tcPr>
            <w:tcW w:w="9497" w:type="dxa"/>
            <w:vAlign w:val="center"/>
          </w:tcPr>
          <w:p w14:paraId="051852A3" w14:textId="77777777" w:rsidR="006A3ED0" w:rsidRPr="00911318" w:rsidRDefault="001E3CF9" w:rsidP="001E3CF9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  <w:lang w:eastAsia="en-US"/>
              </w:rPr>
            </w:pPr>
            <w:r w:rsidRPr="00911318">
              <w:rPr>
                <w:rFonts w:cs="Tahoma"/>
                <w:sz w:val="22"/>
                <w:szCs w:val="22"/>
                <w:lang w:eastAsia="en-US"/>
              </w:rPr>
              <w:t>Cílem opatření je zvýšení informovanosti obyvatel i dalších aktérů v sociální oblasti, zvýšení spolupráce těchto aktérů, zefektivnění a systematizace dostupnosti sociálních služeb a zprostředkování pomoci potřebným lidem a rodinám.</w:t>
            </w:r>
          </w:p>
        </w:tc>
      </w:tr>
      <w:tr w:rsidR="002D3048" w:rsidRPr="00911318" w14:paraId="3AC2FFEF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1C84FFCB" w14:textId="77777777" w:rsidR="002D3048" w:rsidRPr="00911318" w:rsidRDefault="002D3048" w:rsidP="002D3048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318">
              <w:rPr>
                <w:rFonts w:eastAsia="Calibri"/>
                <w:b/>
                <w:sz w:val="22"/>
                <w:szCs w:val="22"/>
                <w:lang w:eastAsia="en-US"/>
              </w:rPr>
              <w:t>Popis provázanosti opatření na ostatní opatření SCLLD a na ostatní operační programy</w:t>
            </w:r>
          </w:p>
        </w:tc>
        <w:tc>
          <w:tcPr>
            <w:tcW w:w="9497" w:type="dxa"/>
            <w:vAlign w:val="center"/>
          </w:tcPr>
          <w:p w14:paraId="3555E1C5" w14:textId="2FE20CA9" w:rsidR="002D3048" w:rsidRPr="00911318" w:rsidRDefault="002D3048" w:rsidP="002D3048">
            <w:pPr>
              <w:rPr>
                <w:sz w:val="22"/>
                <w:szCs w:val="22"/>
              </w:rPr>
            </w:pPr>
            <w:r w:rsidRPr="00911318">
              <w:rPr>
                <w:sz w:val="22"/>
                <w:szCs w:val="22"/>
              </w:rPr>
              <w:t xml:space="preserve">Opatření navazuje na IROP SC 4.1 opatřením SCLLD </w:t>
            </w:r>
            <w:r w:rsidRPr="00911318">
              <w:rPr>
                <w:b/>
                <w:sz w:val="22"/>
                <w:szCs w:val="22"/>
              </w:rPr>
              <w:t>1.2.1</w:t>
            </w:r>
            <w:r w:rsidR="001723DC" w:rsidRPr="00911318">
              <w:rPr>
                <w:b/>
                <w:sz w:val="22"/>
                <w:szCs w:val="22"/>
              </w:rPr>
              <w:t>a</w:t>
            </w:r>
            <w:r w:rsidRPr="00911318">
              <w:rPr>
                <w:b/>
                <w:sz w:val="22"/>
                <w:szCs w:val="22"/>
              </w:rPr>
              <w:t xml:space="preserve"> Rozvoj sociálních služeb, </w:t>
            </w:r>
            <w:r w:rsidRPr="00911318">
              <w:rPr>
                <w:sz w:val="22"/>
                <w:szCs w:val="22"/>
              </w:rPr>
              <w:t>podporující investice do zázemí poskytovatelů sociálních služeb,</w:t>
            </w:r>
            <w:r w:rsidR="001723DC" w:rsidRPr="00911318">
              <w:rPr>
                <w:sz w:val="22"/>
                <w:szCs w:val="22"/>
              </w:rPr>
              <w:t xml:space="preserve"> </w:t>
            </w:r>
            <w:r w:rsidR="000A058D" w:rsidRPr="00911318">
              <w:rPr>
                <w:sz w:val="22"/>
                <w:szCs w:val="22"/>
              </w:rPr>
              <w:t>na opatření</w:t>
            </w:r>
            <w:r w:rsidR="001723DC" w:rsidRPr="00911318">
              <w:rPr>
                <w:sz w:val="22"/>
                <w:szCs w:val="22"/>
              </w:rPr>
              <w:t xml:space="preserve"> SCLLD </w:t>
            </w:r>
            <w:r w:rsidR="001723DC" w:rsidRPr="00911318">
              <w:rPr>
                <w:b/>
                <w:sz w:val="22"/>
                <w:szCs w:val="22"/>
              </w:rPr>
              <w:t xml:space="preserve">1.2.1b Rozvoj sociálních služeb </w:t>
            </w:r>
            <w:r w:rsidR="001723DC" w:rsidRPr="00911318">
              <w:rPr>
                <w:sz w:val="22"/>
                <w:szCs w:val="22"/>
              </w:rPr>
              <w:t>podle Zákona o sociálních službách</w:t>
            </w:r>
            <w:r w:rsidR="001723DC" w:rsidRPr="00911318">
              <w:rPr>
                <w:b/>
                <w:sz w:val="22"/>
                <w:szCs w:val="22"/>
              </w:rPr>
              <w:t>,</w:t>
            </w:r>
            <w:r w:rsidR="001723DC" w:rsidRPr="00911318">
              <w:rPr>
                <w:sz w:val="22"/>
                <w:szCs w:val="22"/>
              </w:rPr>
              <w:t xml:space="preserve"> </w:t>
            </w:r>
            <w:r w:rsidRPr="00911318">
              <w:rPr>
                <w:sz w:val="22"/>
                <w:szCs w:val="22"/>
              </w:rPr>
              <w:t xml:space="preserve">dále souvisí s opatřením SCLLD </w:t>
            </w:r>
            <w:r w:rsidRPr="00911318">
              <w:rPr>
                <w:b/>
                <w:sz w:val="22"/>
                <w:szCs w:val="22"/>
              </w:rPr>
              <w:t xml:space="preserve">1.2.2 Výstavba sociálních bytů, </w:t>
            </w:r>
            <w:r w:rsidRPr="00911318">
              <w:rPr>
                <w:sz w:val="22"/>
                <w:szCs w:val="22"/>
              </w:rPr>
              <w:t>jejichž výstavbou dochází ke snížení vzniku rizika sociálního vyloučení cílových skupin</w:t>
            </w:r>
            <w:r w:rsidR="000A058D" w:rsidRPr="00911318">
              <w:rPr>
                <w:sz w:val="22"/>
                <w:szCs w:val="22"/>
              </w:rPr>
              <w:t>.</w:t>
            </w:r>
            <w:r w:rsidRPr="00911318">
              <w:rPr>
                <w:sz w:val="22"/>
                <w:szCs w:val="22"/>
              </w:rPr>
              <w:t xml:space="preserve"> </w:t>
            </w:r>
          </w:p>
        </w:tc>
      </w:tr>
      <w:tr w:rsidR="006A3ED0" w:rsidRPr="00911318" w14:paraId="4E9EFC94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65E14498" w14:textId="77777777" w:rsidR="006A3ED0" w:rsidRPr="00911318" w:rsidRDefault="006A3ED0" w:rsidP="00F82F21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911318">
              <w:rPr>
                <w:b/>
                <w:sz w:val="22"/>
                <w:szCs w:val="22"/>
              </w:rPr>
              <w:t>Priorizace</w:t>
            </w:r>
            <w:proofErr w:type="spellEnd"/>
            <w:r w:rsidRPr="00911318">
              <w:rPr>
                <w:b/>
                <w:sz w:val="22"/>
                <w:szCs w:val="22"/>
              </w:rPr>
              <w:t xml:space="preserve"> navrhovaných opatření</w:t>
            </w:r>
          </w:p>
        </w:tc>
        <w:tc>
          <w:tcPr>
            <w:tcW w:w="9497" w:type="dxa"/>
            <w:vAlign w:val="center"/>
          </w:tcPr>
          <w:p w14:paraId="0E117415" w14:textId="77777777" w:rsidR="006A3ED0" w:rsidRPr="00911318" w:rsidRDefault="006A3ED0" w:rsidP="003C2C98">
            <w:pPr>
              <w:pStyle w:val="Odstavecseseznamem"/>
              <w:numPr>
                <w:ilvl w:val="0"/>
                <w:numId w:val="59"/>
              </w:numPr>
              <w:spacing w:after="0"/>
              <w:jc w:val="left"/>
              <w:rPr>
                <w:sz w:val="22"/>
                <w:szCs w:val="22"/>
              </w:rPr>
            </w:pPr>
            <w:r w:rsidRPr="00911318">
              <w:rPr>
                <w:sz w:val="22"/>
                <w:szCs w:val="22"/>
              </w:rPr>
              <w:t>Opatření financované z alokované částky</w:t>
            </w:r>
          </w:p>
        </w:tc>
      </w:tr>
      <w:tr w:rsidR="004F3F84" w:rsidRPr="00911318" w14:paraId="5F3013B5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444CA763" w14:textId="77777777" w:rsidR="004F3F84" w:rsidRPr="00911318" w:rsidRDefault="004F3F84" w:rsidP="004F3F84">
            <w:pPr>
              <w:jc w:val="left"/>
              <w:rPr>
                <w:b/>
                <w:sz w:val="22"/>
                <w:szCs w:val="22"/>
              </w:rPr>
            </w:pPr>
            <w:r w:rsidRPr="00911318">
              <w:rPr>
                <w:b/>
                <w:sz w:val="22"/>
                <w:szCs w:val="22"/>
              </w:rPr>
              <w:t>Časový harmonogram realizace opatření ve vazbě na finanční plán</w:t>
            </w:r>
          </w:p>
        </w:tc>
        <w:tc>
          <w:tcPr>
            <w:tcW w:w="9497" w:type="dxa"/>
            <w:vAlign w:val="center"/>
          </w:tcPr>
          <w:p w14:paraId="4BBE50D7" w14:textId="56B71455" w:rsidR="001723DC" w:rsidRPr="00911318" w:rsidRDefault="00E96371" w:rsidP="004F3F84">
            <w:pPr>
              <w:spacing w:after="0"/>
              <w:jc w:val="left"/>
              <w:rPr>
                <w:sz w:val="22"/>
                <w:szCs w:val="22"/>
              </w:rPr>
            </w:pPr>
            <w:r w:rsidRPr="00911318">
              <w:rPr>
                <w:sz w:val="22"/>
                <w:szCs w:val="22"/>
              </w:rPr>
              <w:t>MAS počítá s</w:t>
            </w:r>
            <w:r w:rsidR="00911318" w:rsidRPr="00911318">
              <w:rPr>
                <w:sz w:val="22"/>
                <w:szCs w:val="22"/>
              </w:rPr>
              <w:t> vyhlášením výzvy v </w:t>
            </w:r>
            <w:r w:rsidR="003B07A7">
              <w:rPr>
                <w:sz w:val="22"/>
                <w:szCs w:val="22"/>
              </w:rPr>
              <w:t>říjnu</w:t>
            </w:r>
            <w:r w:rsidR="00911318" w:rsidRPr="00911318">
              <w:rPr>
                <w:sz w:val="22"/>
                <w:szCs w:val="22"/>
              </w:rPr>
              <w:t xml:space="preserve"> 2017</w:t>
            </w:r>
            <w:r w:rsidR="00600A67">
              <w:rPr>
                <w:sz w:val="22"/>
                <w:szCs w:val="22"/>
              </w:rPr>
              <w:t xml:space="preserve"> a v dubnu 2019</w:t>
            </w:r>
            <w:r w:rsidR="003B07A7">
              <w:rPr>
                <w:sz w:val="22"/>
                <w:szCs w:val="22"/>
              </w:rPr>
              <w:t xml:space="preserve"> ve výši 500 tis Kč</w:t>
            </w:r>
            <w:r w:rsidR="00911318" w:rsidRPr="00911318">
              <w:rPr>
                <w:sz w:val="22"/>
                <w:szCs w:val="22"/>
              </w:rPr>
              <w:t>.</w:t>
            </w:r>
            <w:r w:rsidR="004F3F84" w:rsidRPr="00911318">
              <w:rPr>
                <w:sz w:val="22"/>
                <w:szCs w:val="22"/>
              </w:rPr>
              <w:t xml:space="preserve"> Oslovení poskytovatelé sociálních služeb jsou připraveni využít případnou finanční podporu, neboť jejich současné finanční prostředky nepokrývají po</w:t>
            </w:r>
            <w:r w:rsidR="00911318" w:rsidRPr="00911318">
              <w:rPr>
                <w:sz w:val="22"/>
                <w:szCs w:val="22"/>
              </w:rPr>
              <w:t>třebu služeb v území.</w:t>
            </w:r>
            <w:r w:rsidR="00600A67">
              <w:rPr>
                <w:sz w:val="22"/>
                <w:szCs w:val="22"/>
              </w:rPr>
              <w:t xml:space="preserve"> Projekty budou dvouleté.</w:t>
            </w:r>
          </w:p>
        </w:tc>
      </w:tr>
      <w:tr w:rsidR="004F3F84" w:rsidRPr="00911318" w14:paraId="6C8AD582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5270EB28" w14:textId="77777777" w:rsidR="004F3F84" w:rsidRPr="00911318" w:rsidRDefault="004F3F84" w:rsidP="004F3F84">
            <w:pPr>
              <w:jc w:val="left"/>
              <w:rPr>
                <w:b/>
                <w:sz w:val="22"/>
                <w:szCs w:val="22"/>
              </w:rPr>
            </w:pPr>
            <w:r w:rsidRPr="00911318">
              <w:rPr>
                <w:b/>
                <w:sz w:val="22"/>
                <w:szCs w:val="22"/>
              </w:rPr>
              <w:t>Popis možných zaměření projektů</w:t>
            </w:r>
          </w:p>
        </w:tc>
        <w:tc>
          <w:tcPr>
            <w:tcW w:w="9497" w:type="dxa"/>
            <w:vAlign w:val="center"/>
          </w:tcPr>
          <w:p w14:paraId="50FA46A8" w14:textId="77777777" w:rsidR="004F3F84" w:rsidRPr="00911318" w:rsidRDefault="004F3F84" w:rsidP="004F3F84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  <w:lang w:eastAsia="en-US"/>
              </w:rPr>
            </w:pPr>
            <w:r w:rsidRPr="00911318">
              <w:rPr>
                <w:sz w:val="22"/>
                <w:szCs w:val="22"/>
              </w:rPr>
              <w:t>Podporované aktivity:</w:t>
            </w:r>
          </w:p>
          <w:p w14:paraId="30288B29" w14:textId="77777777" w:rsidR="004F3F84" w:rsidRPr="00911318" w:rsidRDefault="004F3F84" w:rsidP="003C2C98">
            <w:pPr>
              <w:pStyle w:val="Odstavecseseznamem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11318">
              <w:rPr>
                <w:sz w:val="22"/>
                <w:szCs w:val="22"/>
              </w:rPr>
              <w:t>vzdělávání osob z cílových skupin, včetně vzdělávání pracovníků organizací (NNO, obce) – max. 24 hod. ročně;</w:t>
            </w:r>
          </w:p>
          <w:p w14:paraId="1E6F71D3" w14:textId="77777777" w:rsidR="004F3F84" w:rsidRPr="00911318" w:rsidRDefault="004F3F84" w:rsidP="003C2C98">
            <w:pPr>
              <w:pStyle w:val="Odstavecseseznamem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11318">
              <w:rPr>
                <w:sz w:val="22"/>
                <w:szCs w:val="22"/>
              </w:rPr>
              <w:t>aktivizační, asistenční a motivační programy přispívající k sociálnímu začlenění nebo k prevenci sociálního vyloučení;</w:t>
            </w:r>
          </w:p>
          <w:p w14:paraId="346E5B88" w14:textId="1E035467" w:rsidR="004F3F84" w:rsidRPr="00911318" w:rsidRDefault="004F3F84" w:rsidP="003C2C98">
            <w:pPr>
              <w:pStyle w:val="Odstavecseseznamem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11318">
              <w:rPr>
                <w:sz w:val="22"/>
                <w:szCs w:val="22"/>
              </w:rPr>
              <w:t xml:space="preserve">aktivity pro posilování finanční gramotnosti osob ohrožených </w:t>
            </w:r>
            <w:r w:rsidR="00E34F7D" w:rsidRPr="00911318">
              <w:rPr>
                <w:sz w:val="22"/>
                <w:szCs w:val="22"/>
              </w:rPr>
              <w:t>za</w:t>
            </w:r>
            <w:r w:rsidRPr="00911318">
              <w:rPr>
                <w:sz w:val="22"/>
                <w:szCs w:val="22"/>
              </w:rPr>
              <w:t>dlužeností, dluhové poradenství;</w:t>
            </w:r>
          </w:p>
          <w:p w14:paraId="08BA4CDF" w14:textId="77777777" w:rsidR="004F3F84" w:rsidRPr="00911318" w:rsidRDefault="004F3F84" w:rsidP="003C2C98">
            <w:pPr>
              <w:pStyle w:val="Odstavecseseznamem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11318">
              <w:rPr>
                <w:sz w:val="22"/>
                <w:szCs w:val="22"/>
              </w:rPr>
              <w:t>aktivity podporující mimosoudní řešení konfliktů v oblasti bydlení, pracovněprávních vztahů;</w:t>
            </w:r>
          </w:p>
          <w:p w14:paraId="6E23C008" w14:textId="77777777" w:rsidR="004F3F84" w:rsidRPr="00911318" w:rsidRDefault="004F3F84" w:rsidP="003C2C98">
            <w:pPr>
              <w:pStyle w:val="Odstavecseseznamem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11318">
              <w:rPr>
                <w:sz w:val="22"/>
                <w:szCs w:val="22"/>
              </w:rPr>
              <w:t>aktivity na podporu neformální péče (péče poskytovaná v rámci rodin nebo komunit osobami blízkými nebo jinými) a sdílené péče (kombinace péče poskytované profesionálními poskytovateli a neformálními pečovateli) včetně rozvoje domácí paliativní péče (terénní mobilní týmy, vzdělávání a poradenství pro osoby pečující).</w:t>
            </w:r>
          </w:p>
        </w:tc>
      </w:tr>
      <w:tr w:rsidR="004F3F84" w:rsidRPr="00911318" w14:paraId="1C28FAED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252DDDEE" w14:textId="77777777" w:rsidR="004F3F84" w:rsidRPr="00911318" w:rsidRDefault="004F3F84" w:rsidP="004F3F84">
            <w:pPr>
              <w:jc w:val="left"/>
              <w:rPr>
                <w:b/>
                <w:sz w:val="22"/>
                <w:szCs w:val="22"/>
              </w:rPr>
            </w:pPr>
            <w:r w:rsidRPr="00911318">
              <w:rPr>
                <w:b/>
                <w:sz w:val="22"/>
                <w:szCs w:val="22"/>
              </w:rPr>
              <w:t>Podporované cílové skupiny</w:t>
            </w:r>
          </w:p>
        </w:tc>
        <w:tc>
          <w:tcPr>
            <w:tcW w:w="9497" w:type="dxa"/>
            <w:vAlign w:val="center"/>
          </w:tcPr>
          <w:p w14:paraId="6BA7B71E" w14:textId="6DD8D3FE" w:rsidR="004F3F84" w:rsidRPr="00911318" w:rsidRDefault="004F3F84" w:rsidP="004F3F84">
            <w:pPr>
              <w:spacing w:after="0"/>
              <w:jc w:val="left"/>
              <w:rPr>
                <w:sz w:val="22"/>
                <w:szCs w:val="22"/>
              </w:rPr>
            </w:pPr>
            <w:r w:rsidRPr="00911318">
              <w:rPr>
                <w:sz w:val="22"/>
                <w:szCs w:val="22"/>
              </w:rPr>
              <w:t xml:space="preserve">Osoby sociálně vyloučené a osoby sociálním vyloučením ohrožené - Osoby se zdravotním postižením (včetně osob s duševním onemocněním) - Osoby s kombinovanými diagnózami - Osoby žijící v sociálně </w:t>
            </w:r>
            <w:r w:rsidR="00CA5712">
              <w:rPr>
                <w:sz w:val="22"/>
                <w:szCs w:val="22"/>
              </w:rPr>
              <w:t xml:space="preserve">vyloučených lokalitách </w:t>
            </w:r>
            <w:r w:rsidRPr="00911318">
              <w:rPr>
                <w:sz w:val="22"/>
                <w:szCs w:val="22"/>
              </w:rPr>
              <w:t xml:space="preserve">- Imigranti a azylanti - Bezdomovci a osoby žijící v nevyhovujícím nebo nejistém ubytování - Oběti trestné činnosti - Osoby pečující o malé děti - Osoby pečující o jiné závislé osoby - </w:t>
            </w:r>
            <w:r w:rsidRPr="00911318">
              <w:rPr>
                <w:sz w:val="22"/>
                <w:szCs w:val="22"/>
              </w:rPr>
              <w:lastRenderedPageBreak/>
              <w:t xml:space="preserve">Rodiče samoživitelé - Osoby dlouhodobě či opakovaně nezaměstnané - Osoby ohrožené předlužeností - Osoby ohrožené domácím násilím a závislostmi - Osoby v nebo po výkonu trestu - Osoby opouštějící institucionální zařízení - </w:t>
            </w:r>
            <w:r w:rsidR="00CA5712">
              <w:rPr>
                <w:sz w:val="22"/>
                <w:szCs w:val="22"/>
              </w:rPr>
              <w:t>Osoby sociálně vyloučené nebo sociálním vyloučením ohrožené</w:t>
            </w:r>
            <w:r w:rsidR="00CA5712" w:rsidRPr="00911318">
              <w:rPr>
                <w:sz w:val="22"/>
                <w:szCs w:val="22"/>
              </w:rPr>
              <w:t xml:space="preserve"> </w:t>
            </w:r>
            <w:r w:rsidRPr="00911318">
              <w:rPr>
                <w:sz w:val="22"/>
                <w:szCs w:val="22"/>
              </w:rPr>
              <w:t>- Osoby ohrožené vícenásobnými riziky - Osoby ohrožené sp</w:t>
            </w:r>
            <w:r w:rsidR="00CA5712">
              <w:rPr>
                <w:sz w:val="22"/>
                <w:szCs w:val="22"/>
              </w:rPr>
              <w:t xml:space="preserve">ecifickými zdravotními riziky </w:t>
            </w:r>
            <w:r w:rsidRPr="00911318">
              <w:rPr>
                <w:sz w:val="22"/>
                <w:szCs w:val="22"/>
              </w:rPr>
              <w:t>- Neformální pečovatelé</w:t>
            </w:r>
          </w:p>
        </w:tc>
      </w:tr>
      <w:tr w:rsidR="004F3F84" w:rsidRPr="00911318" w14:paraId="42A0B445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6B2F27D8" w14:textId="77777777" w:rsidR="004F3F84" w:rsidRPr="00911318" w:rsidRDefault="004F3F84" w:rsidP="004F3F84">
            <w:pPr>
              <w:jc w:val="left"/>
              <w:rPr>
                <w:b/>
                <w:sz w:val="22"/>
                <w:szCs w:val="22"/>
              </w:rPr>
            </w:pPr>
            <w:r w:rsidRPr="00911318">
              <w:rPr>
                <w:b/>
                <w:sz w:val="22"/>
                <w:szCs w:val="22"/>
              </w:rPr>
              <w:lastRenderedPageBreak/>
              <w:t>Typy příjemců podpory</w:t>
            </w:r>
          </w:p>
        </w:tc>
        <w:tc>
          <w:tcPr>
            <w:tcW w:w="9497" w:type="dxa"/>
            <w:vAlign w:val="center"/>
          </w:tcPr>
          <w:p w14:paraId="0B1869D5" w14:textId="77777777" w:rsidR="004F3F84" w:rsidRPr="00911318" w:rsidRDefault="004F3F84" w:rsidP="004F3F84">
            <w:pPr>
              <w:ind w:left="33"/>
              <w:jc w:val="left"/>
              <w:rPr>
                <w:sz w:val="22"/>
                <w:szCs w:val="22"/>
              </w:rPr>
            </w:pPr>
            <w:r w:rsidRPr="00911318">
              <w:rPr>
                <w:sz w:val="22"/>
                <w:szCs w:val="22"/>
              </w:rPr>
              <w:t xml:space="preserve">Nestátní neziskové </w:t>
            </w:r>
            <w:proofErr w:type="gramStart"/>
            <w:r w:rsidRPr="00911318">
              <w:rPr>
                <w:sz w:val="22"/>
                <w:szCs w:val="22"/>
              </w:rPr>
              <w:t>organizace - Dobrovolné</w:t>
            </w:r>
            <w:proofErr w:type="gramEnd"/>
            <w:r w:rsidRPr="00911318">
              <w:rPr>
                <w:sz w:val="22"/>
                <w:szCs w:val="22"/>
              </w:rPr>
              <w:t xml:space="preserve"> svazky obcí - Vzdělávací a poradenské instituce - Školy a školská zařízení – Obchodní korporace - OSVČ</w:t>
            </w:r>
          </w:p>
        </w:tc>
      </w:tr>
      <w:tr w:rsidR="004F3F84" w:rsidRPr="00911318" w14:paraId="3FD3FCB4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2A309522" w14:textId="77777777" w:rsidR="004F3F84" w:rsidRPr="00911318" w:rsidRDefault="004F3F84" w:rsidP="004F3F84">
            <w:pPr>
              <w:jc w:val="left"/>
              <w:rPr>
                <w:b/>
                <w:sz w:val="22"/>
                <w:szCs w:val="22"/>
              </w:rPr>
            </w:pPr>
            <w:r w:rsidRPr="00911318">
              <w:rPr>
                <w:b/>
                <w:sz w:val="22"/>
                <w:szCs w:val="22"/>
              </w:rPr>
              <w:t>Absorpční kapacita MAS</w:t>
            </w:r>
          </w:p>
        </w:tc>
        <w:tc>
          <w:tcPr>
            <w:tcW w:w="9497" w:type="dxa"/>
            <w:vAlign w:val="center"/>
          </w:tcPr>
          <w:p w14:paraId="24D5F991" w14:textId="7F5406AE" w:rsidR="004F3F84" w:rsidRPr="00911318" w:rsidRDefault="004F3F84" w:rsidP="004F3F8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911318">
              <w:rPr>
                <w:rFonts w:cs="Verdana"/>
                <w:sz w:val="22"/>
                <w:szCs w:val="22"/>
                <w:lang w:eastAsia="en-US"/>
              </w:rPr>
              <w:t>Na území MAS Slavkovské bojiště působí organizace poskytující sociální služby a poradenství. Kromě poskytovatelů sociálních služeb podle zákona jsou na území aktivní i další organizace, které přispějí svým</w:t>
            </w:r>
            <w:r w:rsidR="002A699F">
              <w:rPr>
                <w:rFonts w:cs="Verdana"/>
                <w:sz w:val="22"/>
                <w:szCs w:val="22"/>
                <w:lang w:eastAsia="en-US"/>
              </w:rPr>
              <w:t>i projekty k naplnění opatření. Žadatelem v tomto opatření budou spíše OSVČ, pokrývající poptávku po dalších sociálních službách mimo režim zákona.</w:t>
            </w:r>
          </w:p>
        </w:tc>
      </w:tr>
      <w:tr w:rsidR="004F3F84" w:rsidRPr="00911318" w14:paraId="5053A30B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429254BD" w14:textId="77777777" w:rsidR="004F3F84" w:rsidRPr="00911318" w:rsidRDefault="004F3F84" w:rsidP="004F3F84">
            <w:pPr>
              <w:jc w:val="left"/>
              <w:rPr>
                <w:b/>
                <w:sz w:val="22"/>
                <w:szCs w:val="22"/>
              </w:rPr>
            </w:pPr>
            <w:r w:rsidRPr="00911318">
              <w:rPr>
                <w:b/>
                <w:sz w:val="22"/>
                <w:szCs w:val="22"/>
              </w:rPr>
              <w:t>Vliv opatření na naplňování horizontálních témat OPZ</w:t>
            </w:r>
          </w:p>
        </w:tc>
        <w:tc>
          <w:tcPr>
            <w:tcW w:w="9497" w:type="dxa"/>
            <w:vAlign w:val="center"/>
          </w:tcPr>
          <w:p w14:paraId="02C9BE37" w14:textId="77777777" w:rsidR="004F3F84" w:rsidRPr="00911318" w:rsidRDefault="004F3F84" w:rsidP="004F3F84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2"/>
                <w:szCs w:val="22"/>
                <w:lang w:eastAsia="en-US"/>
              </w:rPr>
            </w:pPr>
            <w:r w:rsidRPr="00911318">
              <w:rPr>
                <w:rFonts w:cs="Verdana"/>
                <w:b/>
                <w:sz w:val="22"/>
                <w:szCs w:val="22"/>
                <w:lang w:eastAsia="en-US"/>
              </w:rPr>
              <w:t>Udržitelný rozvoj</w:t>
            </w:r>
          </w:p>
          <w:p w14:paraId="1092F882" w14:textId="77777777" w:rsidR="004F3F84" w:rsidRPr="00911318" w:rsidRDefault="004F3F84" w:rsidP="004F3F84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2"/>
                <w:szCs w:val="22"/>
                <w:lang w:eastAsia="en-US"/>
              </w:rPr>
            </w:pPr>
            <w:r w:rsidRPr="00911318">
              <w:rPr>
                <w:rFonts w:cs="Verdana"/>
                <w:sz w:val="22"/>
                <w:szCs w:val="22"/>
                <w:lang w:eastAsia="en-US"/>
              </w:rPr>
              <w:t xml:space="preserve">Opatření má neutrální vliv na ochranu životního prostředí a změny klimatu. </w:t>
            </w:r>
          </w:p>
          <w:p w14:paraId="7154535D" w14:textId="77777777" w:rsidR="004F3F84" w:rsidRPr="00911318" w:rsidRDefault="004F3F84" w:rsidP="004F3F84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2"/>
                <w:szCs w:val="22"/>
                <w:lang w:eastAsia="en-US"/>
              </w:rPr>
            </w:pPr>
            <w:r w:rsidRPr="00911318">
              <w:rPr>
                <w:rFonts w:cs="Verdana"/>
                <w:b/>
                <w:sz w:val="22"/>
                <w:szCs w:val="22"/>
                <w:lang w:eastAsia="en-US"/>
              </w:rPr>
              <w:t>Rovné příležitosti a nediskriminace</w:t>
            </w:r>
          </w:p>
          <w:p w14:paraId="4B0F1A36" w14:textId="77777777" w:rsidR="004F3F84" w:rsidRPr="00911318" w:rsidRDefault="004F3F84" w:rsidP="004F3F84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2"/>
                <w:szCs w:val="22"/>
                <w:lang w:eastAsia="en-US"/>
              </w:rPr>
            </w:pPr>
            <w:r w:rsidRPr="00911318">
              <w:rPr>
                <w:rFonts w:cs="Verdana"/>
                <w:sz w:val="22"/>
                <w:szCs w:val="22"/>
                <w:lang w:eastAsia="en-US"/>
              </w:rPr>
              <w:t>Opatření bude mít pozitivní vliv na rovné příležitosti a nediskriminaci. Opatření zvyšuje dostupnost sociálních služeb a poradenství všem obyvatelům bez ohledu na pohlaví, rasu, sociální postavení nebo zdravotní postižení. Téma rovných příležitostí a nediskriminace bude proto zakomponováno do kritérií pro výběr projektů. Bude usilováno o to, aby podpořené projekty přispívaly k naplňování principu rovných příležitostí a nediskriminace všude, kde je to relevantní.</w:t>
            </w:r>
          </w:p>
          <w:p w14:paraId="1D6D542C" w14:textId="77777777" w:rsidR="004F3F84" w:rsidRPr="00911318" w:rsidRDefault="004F3F84" w:rsidP="004F3F84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2"/>
                <w:szCs w:val="22"/>
                <w:lang w:eastAsia="en-US"/>
              </w:rPr>
            </w:pPr>
            <w:r w:rsidRPr="00911318">
              <w:rPr>
                <w:rFonts w:cs="Verdana"/>
                <w:b/>
                <w:sz w:val="22"/>
                <w:szCs w:val="22"/>
                <w:lang w:eastAsia="en-US"/>
              </w:rPr>
              <w:t>Rovnost žen a mužů</w:t>
            </w:r>
          </w:p>
          <w:p w14:paraId="0642EB90" w14:textId="28B8048A" w:rsidR="004F3F84" w:rsidRPr="00911318" w:rsidRDefault="004F3F84" w:rsidP="004F3F84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2"/>
                <w:szCs w:val="22"/>
                <w:lang w:eastAsia="en-US"/>
              </w:rPr>
            </w:pPr>
            <w:r w:rsidRPr="00911318">
              <w:rPr>
                <w:rFonts w:cs="Verdana"/>
                <w:sz w:val="22"/>
                <w:szCs w:val="22"/>
                <w:lang w:eastAsia="en-US"/>
              </w:rPr>
              <w:t>Opatření má pozitivní vliv na horizontální téma. Např. prostřednictvím sdílené péče</w:t>
            </w:r>
            <w:r w:rsidR="00E34F7D" w:rsidRPr="00911318">
              <w:rPr>
                <w:rFonts w:cs="Verdana"/>
                <w:sz w:val="22"/>
                <w:szCs w:val="22"/>
                <w:lang w:eastAsia="en-US"/>
              </w:rPr>
              <w:t xml:space="preserve"> se zlepší postavení žen</w:t>
            </w:r>
            <w:r w:rsidRPr="00911318">
              <w:rPr>
                <w:rFonts w:cs="Verdana"/>
                <w:sz w:val="22"/>
                <w:szCs w:val="22"/>
                <w:lang w:eastAsia="en-US"/>
              </w:rPr>
              <w:t xml:space="preserve"> na trhu práce i ve společnosti, protože většinou jsou to ženy, které pečují o své nemohoucí příbuzné. Téma rovných příležitostí žen a mužů bude proto zakomponováno do kritérií pro výběr projektů. Bude usilováno o to, aby podpořené projekty přispívaly k naplňování principu rovnosti žen a mužů všude, kde je to relevantní.</w:t>
            </w:r>
          </w:p>
        </w:tc>
      </w:tr>
      <w:tr w:rsidR="004F3F84" w:rsidRPr="00911318" w14:paraId="49FC7334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33A2AB86" w14:textId="77777777" w:rsidR="004F3F84" w:rsidRPr="00911318" w:rsidRDefault="004F3F84" w:rsidP="004F3F84">
            <w:pPr>
              <w:spacing w:after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318">
              <w:rPr>
                <w:rFonts w:eastAsia="Calibri"/>
                <w:b/>
                <w:sz w:val="22"/>
                <w:szCs w:val="22"/>
                <w:lang w:eastAsia="en-US"/>
              </w:rPr>
              <w:t>Principy preferenčních kritérií</w:t>
            </w:r>
          </w:p>
        </w:tc>
        <w:tc>
          <w:tcPr>
            <w:tcW w:w="9497" w:type="dxa"/>
            <w:vAlign w:val="center"/>
          </w:tcPr>
          <w:p w14:paraId="510BBA71" w14:textId="66AFA785" w:rsidR="004F3F84" w:rsidRPr="00911318" w:rsidRDefault="007837D5" w:rsidP="007837D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1318">
              <w:rPr>
                <w:rFonts w:eastAsia="Calibri"/>
                <w:sz w:val="22"/>
                <w:szCs w:val="22"/>
                <w:lang w:eastAsia="en-US"/>
              </w:rPr>
              <w:t>Budou stanoveny pro konkrétní výzvu.</w:t>
            </w:r>
          </w:p>
        </w:tc>
      </w:tr>
    </w:tbl>
    <w:p w14:paraId="1D23A487" w14:textId="25552282" w:rsidR="002A699F" w:rsidRDefault="002A699F" w:rsidP="00222046">
      <w:pPr>
        <w:rPr>
          <w:sz w:val="23"/>
          <w:szCs w:val="23"/>
        </w:rPr>
      </w:pPr>
    </w:p>
    <w:p w14:paraId="4E19A2A1" w14:textId="1AA043AB" w:rsidR="00F82398" w:rsidRDefault="00F82398" w:rsidP="00222046">
      <w:pPr>
        <w:rPr>
          <w:sz w:val="23"/>
          <w:szCs w:val="23"/>
        </w:rPr>
      </w:pPr>
    </w:p>
    <w:p w14:paraId="1150B098" w14:textId="77777777" w:rsidR="005D34C9" w:rsidRDefault="005D34C9" w:rsidP="00222046">
      <w:pPr>
        <w:rPr>
          <w:sz w:val="23"/>
          <w:szCs w:val="23"/>
        </w:rPr>
      </w:pPr>
    </w:p>
    <w:p w14:paraId="6F106B52" w14:textId="77777777" w:rsidR="00F82398" w:rsidRDefault="00F82398" w:rsidP="00222046">
      <w:pPr>
        <w:rPr>
          <w:sz w:val="23"/>
          <w:szCs w:val="23"/>
        </w:rPr>
      </w:pPr>
    </w:p>
    <w:p w14:paraId="6CF10845" w14:textId="163C4383" w:rsidR="00911318" w:rsidRDefault="00911318" w:rsidP="00222046">
      <w:pPr>
        <w:rPr>
          <w:sz w:val="23"/>
          <w:szCs w:val="23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497"/>
      </w:tblGrid>
      <w:tr w:rsidR="00106C93" w:rsidRPr="007837D5" w14:paraId="6BD30B5D" w14:textId="77777777" w:rsidTr="00F82F21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594E3B08" w14:textId="77777777" w:rsidR="00106C93" w:rsidRPr="007837D5" w:rsidRDefault="00106C93" w:rsidP="00F82F21">
            <w:pPr>
              <w:spacing w:after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37D5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Specifický cíl CLLD</w:t>
            </w:r>
          </w:p>
        </w:tc>
        <w:tc>
          <w:tcPr>
            <w:tcW w:w="9497" w:type="dxa"/>
            <w:shd w:val="clear" w:color="auto" w:fill="D6E3BC" w:themeFill="accent3" w:themeFillTint="66"/>
            <w:vAlign w:val="center"/>
          </w:tcPr>
          <w:p w14:paraId="293B87BC" w14:textId="77777777" w:rsidR="00106C93" w:rsidRPr="007837D5" w:rsidRDefault="00106C93" w:rsidP="00F82F21">
            <w:pPr>
              <w:keepNext/>
              <w:spacing w:after="4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37D5">
              <w:rPr>
                <w:b/>
                <w:sz w:val="20"/>
                <w:szCs w:val="20"/>
              </w:rPr>
              <w:t>3.2: Zlepšení postavení osob ohrožených sociálním vyloučením na trhu práce</w:t>
            </w:r>
          </w:p>
        </w:tc>
      </w:tr>
      <w:tr w:rsidR="00106C93" w:rsidRPr="007837D5" w14:paraId="1C97A98B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1A67E759" w14:textId="77777777" w:rsidR="00106C93" w:rsidRPr="007837D5" w:rsidRDefault="00106C93" w:rsidP="00F82F21">
            <w:pPr>
              <w:spacing w:after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37D5">
              <w:rPr>
                <w:rFonts w:eastAsia="Calibri"/>
                <w:b/>
                <w:sz w:val="20"/>
                <w:szCs w:val="20"/>
                <w:lang w:eastAsia="en-US"/>
              </w:rPr>
              <w:t>Název opatření</w:t>
            </w:r>
          </w:p>
        </w:tc>
        <w:tc>
          <w:tcPr>
            <w:tcW w:w="9497" w:type="dxa"/>
            <w:vAlign w:val="center"/>
          </w:tcPr>
          <w:p w14:paraId="1F22FEDA" w14:textId="079B3EB6" w:rsidR="00106C93" w:rsidRPr="007837D5" w:rsidRDefault="00E34F7D" w:rsidP="00F82F21">
            <w:pPr>
              <w:keepNext/>
              <w:spacing w:after="4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7837D5">
              <w:rPr>
                <w:rFonts w:eastAsia="Calibri"/>
                <w:sz w:val="20"/>
                <w:szCs w:val="20"/>
                <w:lang w:eastAsia="en-US"/>
              </w:rPr>
              <w:t xml:space="preserve">3.2.1 </w:t>
            </w:r>
            <w:r w:rsidR="00106C93" w:rsidRPr="007837D5">
              <w:rPr>
                <w:rFonts w:eastAsia="Calibri"/>
                <w:sz w:val="20"/>
                <w:szCs w:val="20"/>
                <w:lang w:eastAsia="en-US"/>
              </w:rPr>
              <w:t>Podpora zaměstnanosti sociálně vyloučených osob</w:t>
            </w:r>
          </w:p>
        </w:tc>
      </w:tr>
      <w:tr w:rsidR="00106C93" w:rsidRPr="007837D5" w14:paraId="7DEE3023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015003C1" w14:textId="77777777" w:rsidR="00106C93" w:rsidRPr="007837D5" w:rsidRDefault="00106C93" w:rsidP="00F82F21">
            <w:pPr>
              <w:spacing w:after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37D5">
              <w:rPr>
                <w:rFonts w:eastAsia="Calibri"/>
                <w:b/>
                <w:sz w:val="20"/>
                <w:szCs w:val="20"/>
                <w:lang w:eastAsia="en-US"/>
              </w:rPr>
              <w:t>Vazba na specifický cíl OPZ</w:t>
            </w:r>
          </w:p>
        </w:tc>
        <w:tc>
          <w:tcPr>
            <w:tcW w:w="9497" w:type="dxa"/>
            <w:vAlign w:val="center"/>
          </w:tcPr>
          <w:p w14:paraId="75ACB6D0" w14:textId="264E2AA6" w:rsidR="00983646" w:rsidRPr="007837D5" w:rsidRDefault="004F3F84" w:rsidP="00F82F21">
            <w:pPr>
              <w:keepNext/>
              <w:spacing w:after="4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7837D5">
              <w:rPr>
                <w:rFonts w:eastAsia="Calibri"/>
                <w:sz w:val="20"/>
                <w:szCs w:val="20"/>
                <w:lang w:eastAsia="en-US"/>
              </w:rPr>
              <w:t xml:space="preserve">2.3 (SC 1) </w:t>
            </w:r>
            <w:r w:rsidR="00106C93" w:rsidRPr="007837D5">
              <w:rPr>
                <w:rFonts w:eastAsia="Calibri"/>
                <w:sz w:val="20"/>
                <w:szCs w:val="20"/>
                <w:lang w:eastAsia="en-US"/>
              </w:rPr>
              <w:t>Zvýšit zapojení lokálních aktérů do řešení problémů nezaměstnanosti a sociálního začleňování ve venkovských oblastech</w:t>
            </w:r>
            <w:r w:rsidR="007837D5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EE2807" w:rsidRPr="007837D5">
              <w:rPr>
                <w:rFonts w:eastAsia="Calibri"/>
                <w:sz w:val="20"/>
                <w:szCs w:val="20"/>
                <w:lang w:eastAsia="en-US"/>
              </w:rPr>
              <w:t xml:space="preserve"> Opatření SCLLD řeší</w:t>
            </w:r>
            <w:r w:rsidR="001723DC" w:rsidRPr="007837D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723DC" w:rsidRPr="007837D5">
              <w:rPr>
                <w:rFonts w:eastAsia="Calibri"/>
                <w:b/>
                <w:sz w:val="20"/>
                <w:szCs w:val="20"/>
                <w:lang w:eastAsia="en-US"/>
              </w:rPr>
              <w:t>problém nezaměstnanosti</w:t>
            </w:r>
            <w:r w:rsidR="001723DC" w:rsidRPr="007837D5">
              <w:rPr>
                <w:rFonts w:eastAsia="Calibri"/>
                <w:sz w:val="20"/>
                <w:szCs w:val="20"/>
                <w:lang w:eastAsia="en-US"/>
              </w:rPr>
              <w:t xml:space="preserve"> podporou konkrétních projektů na zvýšení kvalifikace cílových skupin a jejich návratem na trh práce</w:t>
            </w:r>
            <w:r w:rsidR="000A058D" w:rsidRPr="007837D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106C93" w:rsidRPr="007837D5" w14:paraId="4EB3A401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35B9ADB8" w14:textId="77777777" w:rsidR="00106C93" w:rsidRPr="007837D5" w:rsidRDefault="00106C93" w:rsidP="00F82F21">
            <w:pPr>
              <w:spacing w:after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37D5">
              <w:rPr>
                <w:rFonts w:eastAsia="Calibri"/>
                <w:b/>
                <w:sz w:val="20"/>
                <w:szCs w:val="20"/>
                <w:lang w:eastAsia="en-US"/>
              </w:rPr>
              <w:t>Popis cíle opatření</w:t>
            </w:r>
          </w:p>
        </w:tc>
        <w:tc>
          <w:tcPr>
            <w:tcW w:w="9497" w:type="dxa"/>
            <w:vAlign w:val="center"/>
          </w:tcPr>
          <w:p w14:paraId="2F4A4130" w14:textId="77777777" w:rsidR="00106C93" w:rsidRPr="007837D5" w:rsidRDefault="00FB5926" w:rsidP="00FB5926">
            <w:pPr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 xml:space="preserve">Cílem opatření je podpořit zaměstnanost sociálně vyloučených osob prostřednictvím zvýšení jejich vzdělání, zprostředkování zaměstnání nebo finanční podporou zaměstnavatelů. </w:t>
            </w:r>
          </w:p>
        </w:tc>
      </w:tr>
      <w:tr w:rsidR="00106C93" w:rsidRPr="007837D5" w14:paraId="05AE216F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5CA7A4D6" w14:textId="77777777" w:rsidR="00106C93" w:rsidRPr="007837D5" w:rsidRDefault="00106C93" w:rsidP="00F82F21">
            <w:pPr>
              <w:spacing w:after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37D5">
              <w:rPr>
                <w:rFonts w:eastAsia="Calibri"/>
                <w:b/>
                <w:sz w:val="20"/>
                <w:szCs w:val="20"/>
                <w:lang w:eastAsia="en-US"/>
              </w:rPr>
              <w:t>Popis provázanosti opatření na ostatní opatření SCLLD a na ostatní operační programy</w:t>
            </w:r>
          </w:p>
        </w:tc>
        <w:tc>
          <w:tcPr>
            <w:tcW w:w="9497" w:type="dxa"/>
            <w:vAlign w:val="center"/>
          </w:tcPr>
          <w:p w14:paraId="266B83DB" w14:textId="11FE67C1" w:rsidR="00106C93" w:rsidRPr="007837D5" w:rsidRDefault="00A27483" w:rsidP="00A27483">
            <w:pPr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 xml:space="preserve">Opatření navazuje na </w:t>
            </w:r>
            <w:r w:rsidR="00F82F21" w:rsidRPr="007837D5">
              <w:rPr>
                <w:sz w:val="20"/>
                <w:szCs w:val="20"/>
              </w:rPr>
              <w:t xml:space="preserve">opatření </w:t>
            </w:r>
            <w:r w:rsidR="00FB5926" w:rsidRPr="007837D5">
              <w:rPr>
                <w:sz w:val="20"/>
                <w:szCs w:val="20"/>
              </w:rPr>
              <w:t xml:space="preserve">SCLLD </w:t>
            </w:r>
            <w:r w:rsidR="00F82F21" w:rsidRPr="007837D5">
              <w:rPr>
                <w:b/>
                <w:sz w:val="20"/>
                <w:szCs w:val="20"/>
              </w:rPr>
              <w:t>3.1.3: Podpora technických oborů</w:t>
            </w:r>
            <w:r w:rsidR="00A420F4" w:rsidRPr="007837D5">
              <w:rPr>
                <w:sz w:val="20"/>
                <w:szCs w:val="20"/>
              </w:rPr>
              <w:t>, které podporuje zaměstnanost absolventů lepším propojením s praxí, stážemi a e</w:t>
            </w:r>
            <w:r w:rsidR="000A058D" w:rsidRPr="007837D5">
              <w:rPr>
                <w:sz w:val="20"/>
                <w:szCs w:val="20"/>
              </w:rPr>
              <w:t>xkurzemi ve vybraných podnicích a na</w:t>
            </w:r>
            <w:r w:rsidR="00F82F21" w:rsidRPr="007837D5">
              <w:rPr>
                <w:sz w:val="20"/>
                <w:szCs w:val="20"/>
              </w:rPr>
              <w:t xml:space="preserve"> opatření CLLD </w:t>
            </w:r>
            <w:r w:rsidR="00F82F21" w:rsidRPr="007837D5">
              <w:rPr>
                <w:b/>
                <w:sz w:val="20"/>
                <w:szCs w:val="20"/>
              </w:rPr>
              <w:t>3.2.</w:t>
            </w:r>
            <w:r w:rsidR="00A420F4" w:rsidRPr="007837D5">
              <w:rPr>
                <w:b/>
                <w:sz w:val="20"/>
                <w:szCs w:val="20"/>
              </w:rPr>
              <w:t xml:space="preserve">2: Podpora sociálního podnikání, </w:t>
            </w:r>
            <w:r w:rsidR="000A058D" w:rsidRPr="007837D5">
              <w:rPr>
                <w:sz w:val="20"/>
                <w:szCs w:val="20"/>
              </w:rPr>
              <w:t>které</w:t>
            </w:r>
            <w:r w:rsidR="000A058D" w:rsidRPr="007837D5">
              <w:rPr>
                <w:b/>
                <w:sz w:val="20"/>
                <w:szCs w:val="20"/>
              </w:rPr>
              <w:t xml:space="preserve"> </w:t>
            </w:r>
            <w:r w:rsidR="00A420F4" w:rsidRPr="007837D5">
              <w:rPr>
                <w:sz w:val="20"/>
                <w:szCs w:val="20"/>
              </w:rPr>
              <w:t>podporuje zvýšení zaměstnanosti cílových skupin.</w:t>
            </w:r>
          </w:p>
        </w:tc>
      </w:tr>
      <w:tr w:rsidR="00106C93" w:rsidRPr="007837D5" w14:paraId="6D5C5E5F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04454DA2" w14:textId="77777777" w:rsidR="00106C93" w:rsidRPr="007837D5" w:rsidRDefault="00106C93" w:rsidP="00F82F21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837D5">
              <w:rPr>
                <w:b/>
                <w:sz w:val="20"/>
                <w:szCs w:val="20"/>
              </w:rPr>
              <w:t>Priorizace</w:t>
            </w:r>
            <w:proofErr w:type="spellEnd"/>
            <w:r w:rsidRPr="007837D5">
              <w:rPr>
                <w:b/>
                <w:sz w:val="20"/>
                <w:szCs w:val="20"/>
              </w:rPr>
              <w:t xml:space="preserve"> navrhovaných opatření</w:t>
            </w:r>
          </w:p>
        </w:tc>
        <w:tc>
          <w:tcPr>
            <w:tcW w:w="9497" w:type="dxa"/>
            <w:vAlign w:val="center"/>
          </w:tcPr>
          <w:p w14:paraId="71BFFD11" w14:textId="77777777" w:rsidR="00106C93" w:rsidRPr="007837D5" w:rsidRDefault="00106C93" w:rsidP="003C2C98">
            <w:pPr>
              <w:pStyle w:val="Odstavecseseznamem"/>
              <w:numPr>
                <w:ilvl w:val="0"/>
                <w:numId w:val="60"/>
              </w:num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Opatření financované z alokované částky</w:t>
            </w:r>
          </w:p>
        </w:tc>
      </w:tr>
      <w:tr w:rsidR="00E34F7D" w:rsidRPr="007837D5" w14:paraId="0B21001F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0B9D639E" w14:textId="77777777" w:rsidR="00E34F7D" w:rsidRPr="007837D5" w:rsidRDefault="00E34F7D" w:rsidP="00E34F7D">
            <w:pPr>
              <w:jc w:val="left"/>
              <w:rPr>
                <w:b/>
                <w:sz w:val="20"/>
                <w:szCs w:val="20"/>
              </w:rPr>
            </w:pPr>
            <w:r w:rsidRPr="007837D5">
              <w:rPr>
                <w:b/>
                <w:sz w:val="20"/>
                <w:szCs w:val="20"/>
              </w:rPr>
              <w:t>Časový harmonogram realizace opatření ve vazbě na finanční plán</w:t>
            </w:r>
          </w:p>
        </w:tc>
        <w:tc>
          <w:tcPr>
            <w:tcW w:w="9497" w:type="dxa"/>
            <w:vAlign w:val="center"/>
          </w:tcPr>
          <w:p w14:paraId="300356AD" w14:textId="271165AC" w:rsidR="00E34F7D" w:rsidRPr="007837D5" w:rsidRDefault="00E96371" w:rsidP="00E34F7D">
            <w:p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MAS počítá s vyhlášením výzvy v tomto opatření</w:t>
            </w:r>
            <w:r w:rsidR="00911318">
              <w:rPr>
                <w:sz w:val="20"/>
                <w:szCs w:val="20"/>
              </w:rPr>
              <w:t xml:space="preserve"> v dubnu</w:t>
            </w:r>
            <w:r w:rsidR="00A420F4" w:rsidRPr="007837D5">
              <w:rPr>
                <w:sz w:val="20"/>
                <w:szCs w:val="20"/>
              </w:rPr>
              <w:t xml:space="preserve"> 2018 s</w:t>
            </w:r>
            <w:r w:rsidR="00031702" w:rsidRPr="007837D5">
              <w:rPr>
                <w:sz w:val="20"/>
                <w:szCs w:val="20"/>
              </w:rPr>
              <w:t> </w:t>
            </w:r>
            <w:r w:rsidR="00A420F4" w:rsidRPr="007837D5">
              <w:rPr>
                <w:sz w:val="20"/>
                <w:szCs w:val="20"/>
              </w:rPr>
              <w:t>alokací</w:t>
            </w:r>
            <w:r w:rsidR="00031702" w:rsidRPr="007837D5">
              <w:rPr>
                <w:sz w:val="20"/>
                <w:szCs w:val="20"/>
              </w:rPr>
              <w:t xml:space="preserve"> </w:t>
            </w:r>
            <w:r w:rsidR="009F6084" w:rsidRPr="007837D5">
              <w:rPr>
                <w:sz w:val="20"/>
                <w:szCs w:val="20"/>
              </w:rPr>
              <w:t>1</w:t>
            </w:r>
            <w:r w:rsidRPr="007837D5">
              <w:rPr>
                <w:sz w:val="20"/>
                <w:szCs w:val="20"/>
              </w:rPr>
              <w:t xml:space="preserve"> mil. po důkladném zmapování území a navázání spolupráce s relevantními aktéry v oblasti nezaměstnanosti (ÚP).</w:t>
            </w:r>
          </w:p>
        </w:tc>
      </w:tr>
      <w:tr w:rsidR="00E34F7D" w:rsidRPr="007837D5" w14:paraId="1B100BCE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0C0E4D80" w14:textId="77777777" w:rsidR="00E34F7D" w:rsidRPr="007837D5" w:rsidRDefault="00E34F7D" w:rsidP="00E34F7D">
            <w:pPr>
              <w:jc w:val="left"/>
              <w:rPr>
                <w:b/>
                <w:sz w:val="20"/>
                <w:szCs w:val="20"/>
              </w:rPr>
            </w:pPr>
            <w:r w:rsidRPr="007837D5">
              <w:rPr>
                <w:b/>
                <w:sz w:val="20"/>
                <w:szCs w:val="20"/>
              </w:rPr>
              <w:t>Popis možných zaměření projektů</w:t>
            </w:r>
          </w:p>
        </w:tc>
        <w:tc>
          <w:tcPr>
            <w:tcW w:w="9497" w:type="dxa"/>
            <w:vAlign w:val="center"/>
          </w:tcPr>
          <w:p w14:paraId="1BBFEFBC" w14:textId="77777777" w:rsidR="00E34F7D" w:rsidRPr="007837D5" w:rsidRDefault="00E34F7D" w:rsidP="00E34F7D">
            <w:pPr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Podporované aktivity:</w:t>
            </w:r>
          </w:p>
          <w:p w14:paraId="2D5CB6AC" w14:textId="77777777" w:rsidR="00E34F7D" w:rsidRPr="007837D5" w:rsidRDefault="00E34F7D" w:rsidP="003C2C98">
            <w:pPr>
              <w:numPr>
                <w:ilvl w:val="0"/>
                <w:numId w:val="27"/>
              </w:num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Zlepšení uplatnitelnosti na trhu práce (vzdělávací kurzy, kariérové poradenství, podpora získání či obnovení pracovních návyků)</w:t>
            </w:r>
          </w:p>
          <w:p w14:paraId="58D8A0E0" w14:textId="77777777" w:rsidR="00E34F7D" w:rsidRPr="007837D5" w:rsidRDefault="00E34F7D" w:rsidP="003C2C98">
            <w:pPr>
              <w:numPr>
                <w:ilvl w:val="0"/>
                <w:numId w:val="27"/>
              </w:num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Ergo diagnostika (výstupem závěrečná zpráva psychologa, musí mít vazbu na další aktivity projektu)</w:t>
            </w:r>
          </w:p>
          <w:p w14:paraId="09A09AA7" w14:textId="77777777" w:rsidR="00E34F7D" w:rsidRPr="007837D5" w:rsidRDefault="00E34F7D" w:rsidP="003C2C98">
            <w:pPr>
              <w:numPr>
                <w:ilvl w:val="0"/>
                <w:numId w:val="27"/>
              </w:num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Rekvalifikace a další profesní vzdělávání (především akreditované rekvalifikace dle zákona č. 435/2004 Sb. O zaměstnanosti, předem konzultovat s ÚP, projekty zaměřené na přípravu a realizaci dalšího vzdělávání)</w:t>
            </w:r>
          </w:p>
          <w:p w14:paraId="7159B402" w14:textId="77777777" w:rsidR="00E34F7D" w:rsidRPr="007837D5" w:rsidRDefault="00E34F7D" w:rsidP="003C2C98">
            <w:pPr>
              <w:numPr>
                <w:ilvl w:val="0"/>
                <w:numId w:val="27"/>
              </w:num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Zprostředkování zaměstnání (doplnění činnosti ÚP, podmínkou je povolení k činnosti, které ÚP vydává)</w:t>
            </w:r>
          </w:p>
          <w:p w14:paraId="195BAB89" w14:textId="77777777" w:rsidR="00E34F7D" w:rsidRPr="007837D5" w:rsidRDefault="00E34F7D" w:rsidP="003C2C98">
            <w:pPr>
              <w:numPr>
                <w:ilvl w:val="0"/>
                <w:numId w:val="27"/>
              </w:num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Podpora spolupráce lokálních partnerů na trhu práce (podpora projektů vzájemné spolupráce na úrovni MAS s cílem pomoci cílovým skupinám při uplatnění na trhu práce – burzy práce, pouze na úrovni dané MAS, předem konzultovat s ÚP)</w:t>
            </w:r>
          </w:p>
          <w:p w14:paraId="6CD07584" w14:textId="77777777" w:rsidR="00E34F7D" w:rsidRPr="007837D5" w:rsidRDefault="00E34F7D" w:rsidP="003C2C98">
            <w:pPr>
              <w:numPr>
                <w:ilvl w:val="0"/>
                <w:numId w:val="27"/>
              </w:num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Podpora vytváření nových pracovních míst (formou příspěvku na úhradu mzdových nákladů zaměstnavatelům)</w:t>
            </w:r>
          </w:p>
          <w:p w14:paraId="1439457D" w14:textId="77777777" w:rsidR="00E34F7D" w:rsidRPr="007837D5" w:rsidRDefault="00E34F7D" w:rsidP="003C2C98">
            <w:pPr>
              <w:numPr>
                <w:ilvl w:val="0"/>
                <w:numId w:val="27"/>
              </w:num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Podpora umístění na uvolněná pracovní místa (formou mzdových příspěvků bude podporováno rovněž umísťování cílových skupin osob na ta pracovní místa, která budou z různých příčin na trhu práce uvolňována)</w:t>
            </w:r>
          </w:p>
          <w:p w14:paraId="742B7BB0" w14:textId="77777777" w:rsidR="00E34F7D" w:rsidRPr="007837D5" w:rsidRDefault="00E34F7D" w:rsidP="003C2C98">
            <w:pPr>
              <w:numPr>
                <w:ilvl w:val="0"/>
                <w:numId w:val="27"/>
              </w:num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Podpora flexibilních forem zaměstnání (formou mzdových příspěvků bude podporováno vytváření nových pracovních míst na zkrácený úvazek, podporováno sdílení místa, rotace na pracovním místě, práce na dálku.)</w:t>
            </w:r>
          </w:p>
          <w:p w14:paraId="43350061" w14:textId="77777777" w:rsidR="00E34F7D" w:rsidRPr="007837D5" w:rsidRDefault="00E34F7D" w:rsidP="003C2C98">
            <w:pPr>
              <w:numPr>
                <w:ilvl w:val="0"/>
                <w:numId w:val="27"/>
              </w:num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Prostupné zaměstnávání (projekty umožňující cílovým skupinám postupné zapojování na trh práce – např. pracovní místa na zkoušku)</w:t>
            </w:r>
          </w:p>
          <w:p w14:paraId="635C6360" w14:textId="77777777" w:rsidR="00E34F7D" w:rsidRPr="007837D5" w:rsidRDefault="00E34F7D" w:rsidP="003C2C98">
            <w:pPr>
              <w:numPr>
                <w:ilvl w:val="0"/>
                <w:numId w:val="27"/>
              </w:numPr>
              <w:spacing w:after="0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Podpora zahájení podnikatelské činnosti (formou vzdělávání a poradenství)</w:t>
            </w:r>
          </w:p>
          <w:p w14:paraId="1789C324" w14:textId="033A006E" w:rsidR="00E34F7D" w:rsidRPr="007837D5" w:rsidRDefault="00E34F7D" w:rsidP="003C2C98">
            <w:pPr>
              <w:pStyle w:val="Odstavecseseznamem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 xml:space="preserve">Realizace </w:t>
            </w:r>
            <w:r w:rsidR="00CE46AC">
              <w:rPr>
                <w:sz w:val="20"/>
                <w:szCs w:val="20"/>
              </w:rPr>
              <w:t>nových či inovativních nástrojů na podporu zaměstnanosti.</w:t>
            </w:r>
          </w:p>
        </w:tc>
      </w:tr>
      <w:tr w:rsidR="00E34F7D" w:rsidRPr="007837D5" w14:paraId="460FF5D1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51A19B80" w14:textId="77777777" w:rsidR="00E34F7D" w:rsidRPr="007837D5" w:rsidRDefault="00E34F7D" w:rsidP="00E34F7D">
            <w:pPr>
              <w:jc w:val="left"/>
              <w:rPr>
                <w:b/>
                <w:sz w:val="20"/>
                <w:szCs w:val="20"/>
              </w:rPr>
            </w:pPr>
            <w:r w:rsidRPr="007837D5">
              <w:rPr>
                <w:b/>
                <w:sz w:val="20"/>
                <w:szCs w:val="20"/>
              </w:rPr>
              <w:lastRenderedPageBreak/>
              <w:t>Podporované cílové skupiny</w:t>
            </w:r>
          </w:p>
        </w:tc>
        <w:tc>
          <w:tcPr>
            <w:tcW w:w="9497" w:type="dxa"/>
            <w:vAlign w:val="center"/>
          </w:tcPr>
          <w:p w14:paraId="3FD76A25" w14:textId="5EDE4999" w:rsidR="00E34F7D" w:rsidRPr="007837D5" w:rsidRDefault="00E34F7D" w:rsidP="00E34F7D">
            <w:pPr>
              <w:ind w:left="33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 xml:space="preserve">Uchazeči o zaměstnání (osoby zařazené ÚP ČR do evidence uchazečů o zaměstnání) - Zájemci o zaměstnání (osoby zařazené ÚP ČR do evidence zájemců o zaměstnání) - Neaktivní osoby - osoby v produktivním věku, které nejsou ani zaměstnané (zaměstnáním se rozumí i výkon samostatně výdělečné činnosti) ani nezaměstnané (tj. evidované ÚP ČR jako uchazeč o zaměstnání) - Osoby se zdravotním postižením - Osoby s kumulací hendikepů na trhu práce (tj. splňují alespoň dvě z níže uvedených charakteristik: uchazeči o zaměstnání vedení v evidenci déle než 5 měsíců, osoby mladší 25 let, osoby ve věku nad 54 let, osoby s nízkou úrovní kvalifikace (stupeň ISCED 0 - 2), osoby pečující o dítě mladší 15 let či o osobu blízkou, osoby z národnostních menšin či osoby z jiného sociokulturního prostředí) - Osoby jinak znevýhodněné - azylanti a imigranti, osoby před propuštěním z VTOS a propuštěné z VTOS, </w:t>
            </w:r>
            <w:r w:rsidR="00CA5712">
              <w:rPr>
                <w:sz w:val="20"/>
                <w:szCs w:val="20"/>
              </w:rPr>
              <w:t>Osoby ohrožené domácím násilím a závislostmi</w:t>
            </w:r>
            <w:r w:rsidRPr="007837D5">
              <w:rPr>
                <w:sz w:val="20"/>
                <w:szCs w:val="20"/>
              </w:rPr>
              <w:t xml:space="preserve"> - Osoby vracející se na trh práce po návratu z mateřské/rodičovské dovolené (tj. nevykonávaly zaměstnání nebo samostatnou výdělečnou činnost po dobu mateřské/rodičovské dovolené a v řádu měsíců se u nich očekává návrat na trh práce) - Osoby sociálně vyloučené a osoby sociálním vyloučením ohrožené</w:t>
            </w:r>
          </w:p>
        </w:tc>
      </w:tr>
      <w:tr w:rsidR="00E34F7D" w:rsidRPr="007837D5" w14:paraId="2159C76C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6D562DBD" w14:textId="77777777" w:rsidR="00E34F7D" w:rsidRPr="007837D5" w:rsidRDefault="00E34F7D" w:rsidP="00E34F7D">
            <w:pPr>
              <w:jc w:val="left"/>
              <w:rPr>
                <w:b/>
                <w:sz w:val="20"/>
                <w:szCs w:val="20"/>
              </w:rPr>
            </w:pPr>
            <w:r w:rsidRPr="007837D5">
              <w:rPr>
                <w:b/>
                <w:sz w:val="20"/>
                <w:szCs w:val="20"/>
              </w:rPr>
              <w:t>Typy příjemců podpory</w:t>
            </w:r>
          </w:p>
        </w:tc>
        <w:tc>
          <w:tcPr>
            <w:tcW w:w="9497" w:type="dxa"/>
            <w:vAlign w:val="center"/>
          </w:tcPr>
          <w:p w14:paraId="1E258B32" w14:textId="77777777" w:rsidR="00E34F7D" w:rsidRPr="007837D5" w:rsidRDefault="00E34F7D" w:rsidP="00E34F7D">
            <w:pPr>
              <w:ind w:left="33"/>
              <w:jc w:val="lef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 xml:space="preserve">Nestátní neziskové </w:t>
            </w:r>
            <w:proofErr w:type="gramStart"/>
            <w:r w:rsidRPr="007837D5">
              <w:rPr>
                <w:sz w:val="20"/>
                <w:szCs w:val="20"/>
              </w:rPr>
              <w:t>organizace - Dobrovolné</w:t>
            </w:r>
            <w:proofErr w:type="gramEnd"/>
            <w:r w:rsidRPr="007837D5">
              <w:rPr>
                <w:sz w:val="20"/>
                <w:szCs w:val="20"/>
              </w:rPr>
              <w:t xml:space="preserve"> svazky obcí – MAS - Vzdělávací a poradenské instituce - Školy a školská zařízení – Obchodní korporace - OSVČ</w:t>
            </w:r>
          </w:p>
        </w:tc>
      </w:tr>
      <w:tr w:rsidR="00E34F7D" w:rsidRPr="007837D5" w14:paraId="40B90C72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0C442DF0" w14:textId="77777777" w:rsidR="00E34F7D" w:rsidRPr="007837D5" w:rsidRDefault="00E34F7D" w:rsidP="00E34F7D">
            <w:pPr>
              <w:jc w:val="left"/>
              <w:rPr>
                <w:b/>
                <w:sz w:val="20"/>
                <w:szCs w:val="20"/>
              </w:rPr>
            </w:pPr>
            <w:r w:rsidRPr="007837D5">
              <w:rPr>
                <w:b/>
                <w:sz w:val="20"/>
                <w:szCs w:val="20"/>
              </w:rPr>
              <w:t>Absorpční kapacita MAS</w:t>
            </w:r>
          </w:p>
        </w:tc>
        <w:tc>
          <w:tcPr>
            <w:tcW w:w="9497" w:type="dxa"/>
            <w:vAlign w:val="center"/>
          </w:tcPr>
          <w:p w14:paraId="2EA31067" w14:textId="523B1F96" w:rsidR="00E34F7D" w:rsidRPr="007837D5" w:rsidRDefault="00E96371" w:rsidP="009F6084">
            <w:pPr>
              <w:pStyle w:val="Default"/>
              <w:rPr>
                <w:sz w:val="20"/>
                <w:szCs w:val="20"/>
              </w:rPr>
            </w:pPr>
            <w:r w:rsidRPr="007837D5">
              <w:rPr>
                <w:sz w:val="20"/>
                <w:szCs w:val="20"/>
              </w:rPr>
              <w:t>MAS počítá s realizací projektu především na území ORP Bučovice, v sociálně vyloučené lokalitě, kde i míra nezaměstnanosti byla nejvyšší v porovnání se celým území. Cílovou skupinou projektu budou především neaktivní osoby, zájemci o zaměstnání a osoby vracející se po rodičovské dovolené.</w:t>
            </w:r>
            <w:r w:rsidR="002A699F">
              <w:rPr>
                <w:sz w:val="20"/>
                <w:szCs w:val="20"/>
              </w:rPr>
              <w:t xml:space="preserve"> </w:t>
            </w:r>
            <w:r w:rsidR="0008600E" w:rsidRPr="0008600E">
              <w:rPr>
                <w:sz w:val="20"/>
                <w:szCs w:val="20"/>
              </w:rPr>
              <w:t>Předpokládanými žadateli budou OSVČ</w:t>
            </w:r>
            <w:r w:rsidR="002A699F">
              <w:rPr>
                <w:sz w:val="20"/>
                <w:szCs w:val="20"/>
              </w:rPr>
              <w:t>.</w:t>
            </w:r>
          </w:p>
        </w:tc>
      </w:tr>
      <w:tr w:rsidR="00E34F7D" w:rsidRPr="007837D5" w14:paraId="3DEE4165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161F40C4" w14:textId="77777777" w:rsidR="00E34F7D" w:rsidRPr="007837D5" w:rsidRDefault="00E34F7D" w:rsidP="00E34F7D">
            <w:pPr>
              <w:jc w:val="left"/>
              <w:rPr>
                <w:b/>
                <w:sz w:val="20"/>
                <w:szCs w:val="20"/>
              </w:rPr>
            </w:pPr>
            <w:r w:rsidRPr="007837D5">
              <w:rPr>
                <w:b/>
                <w:sz w:val="20"/>
                <w:szCs w:val="20"/>
              </w:rPr>
              <w:t>Vliv opatření na naplňování horizontálních témat OPZ</w:t>
            </w:r>
          </w:p>
        </w:tc>
        <w:tc>
          <w:tcPr>
            <w:tcW w:w="9497" w:type="dxa"/>
            <w:vAlign w:val="center"/>
          </w:tcPr>
          <w:p w14:paraId="48046064" w14:textId="77777777" w:rsidR="00E34F7D" w:rsidRPr="007837D5" w:rsidRDefault="00E34F7D" w:rsidP="00E34F7D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0"/>
                <w:szCs w:val="20"/>
                <w:lang w:eastAsia="en-US"/>
              </w:rPr>
            </w:pPr>
            <w:r w:rsidRPr="007837D5">
              <w:rPr>
                <w:rFonts w:cs="Verdana"/>
                <w:b/>
                <w:sz w:val="20"/>
                <w:szCs w:val="20"/>
                <w:lang w:eastAsia="en-US"/>
              </w:rPr>
              <w:t>Udržitelný rozvoj</w:t>
            </w:r>
          </w:p>
          <w:p w14:paraId="6AF2B737" w14:textId="77777777" w:rsidR="00E34F7D" w:rsidRPr="007837D5" w:rsidRDefault="00E34F7D" w:rsidP="00E34F7D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0"/>
                <w:szCs w:val="20"/>
                <w:lang w:eastAsia="en-US"/>
              </w:rPr>
            </w:pPr>
            <w:r w:rsidRPr="007837D5">
              <w:rPr>
                <w:rFonts w:cs="Verdana"/>
                <w:sz w:val="20"/>
                <w:szCs w:val="20"/>
                <w:lang w:eastAsia="en-US"/>
              </w:rPr>
              <w:t xml:space="preserve">Opatření má neutrální vliv na ochranu životního prostředí a změny klimatu. </w:t>
            </w:r>
          </w:p>
          <w:p w14:paraId="7C6B9F7B" w14:textId="77777777" w:rsidR="00E34F7D" w:rsidRPr="007837D5" w:rsidRDefault="00E34F7D" w:rsidP="00E34F7D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0"/>
                <w:szCs w:val="20"/>
                <w:lang w:eastAsia="en-US"/>
              </w:rPr>
            </w:pPr>
            <w:r w:rsidRPr="007837D5">
              <w:rPr>
                <w:rFonts w:cs="Verdana"/>
                <w:b/>
                <w:sz w:val="20"/>
                <w:szCs w:val="20"/>
                <w:lang w:eastAsia="en-US"/>
              </w:rPr>
              <w:t>Rovné příležitosti a nediskriminace</w:t>
            </w:r>
          </w:p>
          <w:p w14:paraId="47D21E1B" w14:textId="77777777" w:rsidR="00E34F7D" w:rsidRPr="007837D5" w:rsidRDefault="00E34F7D" w:rsidP="00E34F7D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0"/>
                <w:szCs w:val="20"/>
                <w:lang w:eastAsia="en-US"/>
              </w:rPr>
            </w:pPr>
            <w:r w:rsidRPr="007837D5">
              <w:rPr>
                <w:rFonts w:cs="Verdana"/>
                <w:sz w:val="20"/>
                <w:szCs w:val="20"/>
                <w:lang w:eastAsia="en-US"/>
              </w:rPr>
              <w:t>Opatření bude mít pozitivní vliv na rovné příležitosti a nediskriminaci. Opatření zvyšuje dostupnost pracovních míst všem obyvatelům bez ohledu na pohlaví, rasu, sociální postavení nebo zdravotní postižení. Téma rovných příležitostí a nediskriminace bude proto zakomponováno do kritérií pro výběr projektů. Bude usilováno o to, aby podpořené projekty přispívaly k naplňování principu rovných příležitostí a nediskriminace všude, kde je to relevantní.</w:t>
            </w:r>
          </w:p>
          <w:p w14:paraId="62D9C55A" w14:textId="77777777" w:rsidR="00E34F7D" w:rsidRPr="007837D5" w:rsidRDefault="00E34F7D" w:rsidP="00E34F7D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0"/>
                <w:szCs w:val="20"/>
                <w:lang w:eastAsia="en-US"/>
              </w:rPr>
            </w:pPr>
            <w:r w:rsidRPr="007837D5">
              <w:rPr>
                <w:rFonts w:cs="Verdana"/>
                <w:b/>
                <w:sz w:val="20"/>
                <w:szCs w:val="20"/>
                <w:lang w:eastAsia="en-US"/>
              </w:rPr>
              <w:t>Rovnost žen a mužů</w:t>
            </w:r>
          </w:p>
          <w:p w14:paraId="5774FBD7" w14:textId="22E8630F" w:rsidR="00E34F7D" w:rsidRPr="007837D5" w:rsidRDefault="00E34F7D" w:rsidP="00E34F7D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0"/>
                <w:szCs w:val="20"/>
                <w:lang w:eastAsia="en-US"/>
              </w:rPr>
            </w:pPr>
            <w:r w:rsidRPr="007837D5">
              <w:rPr>
                <w:rFonts w:cs="Verdana"/>
                <w:sz w:val="20"/>
                <w:szCs w:val="20"/>
                <w:lang w:eastAsia="en-US"/>
              </w:rPr>
              <w:t>Opatření má pozitivní vliv na horizontální téma. Např. prostřednictvím sdílených míst nebo zkrácených úvazků se zlepší postavení žen na trhu práce i ve společnosti, protože většinou jsou to ženy, které pečují o své děti. Téma rovných příležitostí žen a mužů bude proto zakomponováno do kritérií pro výběr projektů. Bude usilováno o to, aby podpořené projekty přispívaly k naplňování principu rovnosti žen a mužů všude, kde je to relevantní.</w:t>
            </w:r>
          </w:p>
        </w:tc>
      </w:tr>
      <w:tr w:rsidR="00E34F7D" w:rsidRPr="007837D5" w14:paraId="08A51765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784F94CF" w14:textId="77777777" w:rsidR="00E34F7D" w:rsidRPr="007837D5" w:rsidRDefault="00E34F7D" w:rsidP="00E34F7D">
            <w:pPr>
              <w:spacing w:after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37D5">
              <w:rPr>
                <w:rFonts w:eastAsia="Calibri"/>
                <w:b/>
                <w:sz w:val="20"/>
                <w:szCs w:val="20"/>
                <w:lang w:eastAsia="en-US"/>
              </w:rPr>
              <w:t>Principy preferenčních kritérií</w:t>
            </w:r>
          </w:p>
        </w:tc>
        <w:tc>
          <w:tcPr>
            <w:tcW w:w="9497" w:type="dxa"/>
            <w:vAlign w:val="center"/>
          </w:tcPr>
          <w:p w14:paraId="716346EE" w14:textId="0CB858DD" w:rsidR="00E34F7D" w:rsidRPr="007837D5" w:rsidRDefault="007837D5" w:rsidP="007837D5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7837D5">
              <w:rPr>
                <w:rFonts w:eastAsia="Calibri"/>
                <w:sz w:val="20"/>
                <w:szCs w:val="20"/>
                <w:lang w:eastAsia="en-US"/>
              </w:rPr>
              <w:t>Budou stanoveny pro konkrétní výzvu.</w:t>
            </w:r>
          </w:p>
        </w:tc>
      </w:tr>
    </w:tbl>
    <w:p w14:paraId="407F25C7" w14:textId="77777777" w:rsidR="00222046" w:rsidRPr="0038273E" w:rsidRDefault="00222046" w:rsidP="00222046">
      <w:pPr>
        <w:rPr>
          <w:sz w:val="23"/>
          <w:szCs w:val="23"/>
        </w:rPr>
      </w:pPr>
    </w:p>
    <w:p w14:paraId="15F22F7F" w14:textId="4D5F816A" w:rsidR="007837D5" w:rsidRDefault="007837D5" w:rsidP="00222046">
      <w:pPr>
        <w:rPr>
          <w:sz w:val="23"/>
          <w:szCs w:val="23"/>
        </w:rPr>
      </w:pPr>
    </w:p>
    <w:p w14:paraId="63F49812" w14:textId="77777777" w:rsidR="003B07A7" w:rsidRDefault="003B07A7" w:rsidP="00222046">
      <w:pPr>
        <w:rPr>
          <w:sz w:val="23"/>
          <w:szCs w:val="23"/>
        </w:rPr>
      </w:pPr>
    </w:p>
    <w:p w14:paraId="5CE8AC61" w14:textId="77777777" w:rsidR="00CA5712" w:rsidRDefault="00CA5712" w:rsidP="00222046">
      <w:pPr>
        <w:rPr>
          <w:sz w:val="23"/>
          <w:szCs w:val="23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497"/>
      </w:tblGrid>
      <w:tr w:rsidR="0059344E" w:rsidRPr="0038273E" w14:paraId="54BA5409" w14:textId="77777777" w:rsidTr="00F82F21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0C342A9F" w14:textId="77777777" w:rsidR="0059344E" w:rsidRPr="0038273E" w:rsidRDefault="0059344E" w:rsidP="00F82F21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lastRenderedPageBreak/>
              <w:t>Specifický cíl CLLD</w:t>
            </w:r>
          </w:p>
        </w:tc>
        <w:tc>
          <w:tcPr>
            <w:tcW w:w="9497" w:type="dxa"/>
            <w:shd w:val="clear" w:color="auto" w:fill="D6E3BC" w:themeFill="accent3" w:themeFillTint="66"/>
            <w:vAlign w:val="center"/>
          </w:tcPr>
          <w:p w14:paraId="4853DFB7" w14:textId="77777777" w:rsidR="0059344E" w:rsidRPr="0038273E" w:rsidRDefault="0059344E" w:rsidP="00F82F21">
            <w:pPr>
              <w:keepNext/>
              <w:spacing w:after="4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b/>
                <w:sz w:val="23"/>
                <w:szCs w:val="23"/>
              </w:rPr>
              <w:t>3.2: Zlepšení postavení osob ohrožených sociálním vyloučením na trhu práce</w:t>
            </w:r>
          </w:p>
        </w:tc>
      </w:tr>
      <w:tr w:rsidR="0059344E" w:rsidRPr="0038273E" w14:paraId="254F8733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0B36ADF9" w14:textId="77777777" w:rsidR="0059344E" w:rsidRPr="0038273E" w:rsidRDefault="0059344E" w:rsidP="00F82F21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t>Název opatření</w:t>
            </w:r>
          </w:p>
        </w:tc>
        <w:tc>
          <w:tcPr>
            <w:tcW w:w="9497" w:type="dxa"/>
            <w:vAlign w:val="center"/>
          </w:tcPr>
          <w:p w14:paraId="4BBCCE9F" w14:textId="642B5618" w:rsidR="0059344E" w:rsidRPr="0038273E" w:rsidRDefault="006D72DA" w:rsidP="00F82F21">
            <w:pPr>
              <w:keepNext/>
              <w:spacing w:after="4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3.2.2 </w:t>
            </w:r>
            <w:r w:rsidR="0059344E" w:rsidRPr="0038273E">
              <w:rPr>
                <w:rFonts w:eastAsia="Calibri"/>
                <w:sz w:val="23"/>
                <w:szCs w:val="23"/>
                <w:lang w:eastAsia="en-US"/>
              </w:rPr>
              <w:t>Podpora sociálního podnikání</w:t>
            </w:r>
          </w:p>
        </w:tc>
      </w:tr>
      <w:tr w:rsidR="0059344E" w:rsidRPr="0038273E" w14:paraId="7DC8276A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77027668" w14:textId="77777777" w:rsidR="0059344E" w:rsidRPr="0038273E" w:rsidRDefault="0059344E" w:rsidP="00F82F21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t>Vazba na specifický cíl OPZ</w:t>
            </w:r>
          </w:p>
        </w:tc>
        <w:tc>
          <w:tcPr>
            <w:tcW w:w="9497" w:type="dxa"/>
            <w:vAlign w:val="center"/>
          </w:tcPr>
          <w:p w14:paraId="34856D8A" w14:textId="1F55C189" w:rsidR="00542D07" w:rsidRPr="0038273E" w:rsidRDefault="004F3F84" w:rsidP="00F82F21">
            <w:pPr>
              <w:keepNext/>
              <w:spacing w:after="4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2.3 (SC 1) </w:t>
            </w:r>
            <w:r w:rsidR="0059344E" w:rsidRPr="0038273E">
              <w:rPr>
                <w:rFonts w:eastAsia="Calibri"/>
                <w:sz w:val="23"/>
                <w:szCs w:val="23"/>
                <w:lang w:eastAsia="en-US"/>
              </w:rPr>
              <w:t>Zvýšit zapojení lokálních aktérů do řešení problémů nezaměstnanosti a sociálního začleňování ve venkovských oblastech</w:t>
            </w:r>
            <w:r w:rsidR="00EB7E4E">
              <w:rPr>
                <w:rFonts w:eastAsia="Calibri"/>
                <w:sz w:val="23"/>
                <w:szCs w:val="23"/>
                <w:lang w:eastAsia="en-US"/>
              </w:rPr>
              <w:t xml:space="preserve">: Opatření SCLLD </w:t>
            </w:r>
            <w:r w:rsidR="00EE2807">
              <w:rPr>
                <w:rFonts w:eastAsia="Calibri"/>
                <w:sz w:val="23"/>
                <w:szCs w:val="23"/>
                <w:lang w:eastAsia="en-US"/>
              </w:rPr>
              <w:t>řeší</w:t>
            </w:r>
            <w:r w:rsidR="00EB7E4E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EB7E4E" w:rsidRPr="000A058D">
              <w:rPr>
                <w:rFonts w:eastAsia="Calibri"/>
                <w:b/>
                <w:sz w:val="23"/>
                <w:szCs w:val="23"/>
                <w:lang w:eastAsia="en-US"/>
              </w:rPr>
              <w:t>problém nezaměstnanosti</w:t>
            </w:r>
            <w:r w:rsidR="00EB7E4E">
              <w:rPr>
                <w:rFonts w:eastAsia="Calibri"/>
                <w:sz w:val="23"/>
                <w:szCs w:val="23"/>
                <w:lang w:eastAsia="en-US"/>
              </w:rPr>
              <w:t xml:space="preserve"> podporou vzniku sociálních podniků. </w:t>
            </w:r>
          </w:p>
        </w:tc>
      </w:tr>
      <w:tr w:rsidR="0059344E" w:rsidRPr="0038273E" w14:paraId="19B659E8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029CF703" w14:textId="77777777" w:rsidR="0059344E" w:rsidRPr="0038273E" w:rsidRDefault="0059344E" w:rsidP="00F82F21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t>Popis cíle opatření</w:t>
            </w:r>
          </w:p>
        </w:tc>
        <w:tc>
          <w:tcPr>
            <w:tcW w:w="9497" w:type="dxa"/>
            <w:vAlign w:val="center"/>
          </w:tcPr>
          <w:p w14:paraId="5ABCD7F9" w14:textId="007D4FE8" w:rsidR="0059344E" w:rsidRPr="0038273E" w:rsidRDefault="00F82F21" w:rsidP="00F82F21">
            <w:pPr>
              <w:autoSpaceDE w:val="0"/>
              <w:autoSpaceDN w:val="0"/>
              <w:adjustRightInd w:val="0"/>
              <w:rPr>
                <w:rFonts w:cs="Tahoma"/>
                <w:sz w:val="23"/>
                <w:szCs w:val="23"/>
                <w:lang w:eastAsia="en-US"/>
              </w:rPr>
            </w:pPr>
            <w:r w:rsidRPr="0038273E">
              <w:rPr>
                <w:rFonts w:cs="Tahoma"/>
                <w:sz w:val="23"/>
                <w:szCs w:val="23"/>
                <w:lang w:eastAsia="en-US"/>
              </w:rPr>
              <w:t xml:space="preserve">Cílem opatření je začlenění sociálně vyloučených osob či osob sociálním vyloučením ohrožených do společnosti a </w:t>
            </w:r>
            <w:r w:rsidR="006D72DA">
              <w:rPr>
                <w:rFonts w:cs="Tahoma"/>
                <w:sz w:val="23"/>
                <w:szCs w:val="23"/>
                <w:lang w:eastAsia="en-US"/>
              </w:rPr>
              <w:t xml:space="preserve">na </w:t>
            </w:r>
            <w:r w:rsidRPr="0038273E">
              <w:rPr>
                <w:rFonts w:cs="Tahoma"/>
                <w:sz w:val="23"/>
                <w:szCs w:val="23"/>
                <w:lang w:eastAsia="en-US"/>
              </w:rPr>
              <w:t>trh práce.</w:t>
            </w:r>
          </w:p>
        </w:tc>
      </w:tr>
      <w:tr w:rsidR="0059344E" w:rsidRPr="0038273E" w14:paraId="33EF1A48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03A3D9B9" w14:textId="77777777" w:rsidR="0059344E" w:rsidRPr="0038273E" w:rsidRDefault="0059344E" w:rsidP="00F82F21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t>Popis provázanosti opatření na ostatní opatření SCLLD a na ostatní operační programy</w:t>
            </w:r>
          </w:p>
        </w:tc>
        <w:tc>
          <w:tcPr>
            <w:tcW w:w="9497" w:type="dxa"/>
            <w:vAlign w:val="center"/>
          </w:tcPr>
          <w:p w14:paraId="3FE449C6" w14:textId="08661D9B" w:rsidR="0059344E" w:rsidRPr="0038273E" w:rsidRDefault="00F85098" w:rsidP="00F8509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Opatření navazuje na </w:t>
            </w:r>
            <w:r w:rsidRPr="000A058D">
              <w:rPr>
                <w:b/>
                <w:sz w:val="23"/>
                <w:szCs w:val="23"/>
              </w:rPr>
              <w:t xml:space="preserve">IROP SC </w:t>
            </w:r>
            <w:r w:rsidR="00EB7E4E" w:rsidRPr="000A058D">
              <w:rPr>
                <w:b/>
                <w:sz w:val="23"/>
                <w:szCs w:val="23"/>
              </w:rPr>
              <w:t>4.1</w:t>
            </w:r>
            <w:r w:rsidRPr="000A058D">
              <w:rPr>
                <w:b/>
                <w:sz w:val="23"/>
                <w:szCs w:val="23"/>
              </w:rPr>
              <w:t xml:space="preserve"> </w:t>
            </w:r>
            <w:r w:rsidR="00EB7E4E" w:rsidRPr="000A058D">
              <w:rPr>
                <w:b/>
                <w:sz w:val="23"/>
                <w:szCs w:val="23"/>
              </w:rPr>
              <w:t>podporou investic do sociálních podniků</w:t>
            </w:r>
            <w:r w:rsidR="00EB7E4E">
              <w:rPr>
                <w:sz w:val="23"/>
                <w:szCs w:val="23"/>
              </w:rPr>
              <w:t xml:space="preserve"> a na</w:t>
            </w:r>
            <w:r>
              <w:rPr>
                <w:sz w:val="23"/>
                <w:szCs w:val="23"/>
              </w:rPr>
              <w:t xml:space="preserve"> o</w:t>
            </w:r>
            <w:r w:rsidR="0056118F" w:rsidRPr="0056118F">
              <w:rPr>
                <w:sz w:val="23"/>
                <w:szCs w:val="23"/>
              </w:rPr>
              <w:t xml:space="preserve">patření </w:t>
            </w:r>
            <w:r>
              <w:rPr>
                <w:sz w:val="23"/>
                <w:szCs w:val="23"/>
              </w:rPr>
              <w:t xml:space="preserve">SCLLD </w:t>
            </w:r>
            <w:r w:rsidR="0056118F" w:rsidRPr="000A058D">
              <w:rPr>
                <w:b/>
                <w:sz w:val="23"/>
                <w:szCs w:val="23"/>
              </w:rPr>
              <w:t>3.1.3: Podpora technických oborů</w:t>
            </w:r>
            <w:r w:rsidR="00EB7E4E">
              <w:rPr>
                <w:sz w:val="23"/>
                <w:szCs w:val="23"/>
              </w:rPr>
              <w:t>, které podporuje zaměstnanost absolventů lepším propojením s praxí, stážemi a exkurzemi ve vybraných podnicích</w:t>
            </w:r>
            <w:r w:rsidR="005611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 </w:t>
            </w:r>
            <w:r w:rsidR="000A058D">
              <w:rPr>
                <w:sz w:val="23"/>
                <w:szCs w:val="23"/>
              </w:rPr>
              <w:t xml:space="preserve">na </w:t>
            </w:r>
            <w:r>
              <w:rPr>
                <w:sz w:val="23"/>
                <w:szCs w:val="23"/>
              </w:rPr>
              <w:t>o</w:t>
            </w:r>
            <w:r w:rsidR="0056118F" w:rsidRPr="0056118F">
              <w:rPr>
                <w:sz w:val="23"/>
                <w:szCs w:val="23"/>
              </w:rPr>
              <w:t xml:space="preserve">patření </w:t>
            </w:r>
            <w:r w:rsidR="0056118F" w:rsidRPr="000A058D">
              <w:rPr>
                <w:sz w:val="23"/>
                <w:szCs w:val="23"/>
              </w:rPr>
              <w:t>CLLD</w:t>
            </w:r>
            <w:r w:rsidR="0056118F" w:rsidRPr="00A11A51">
              <w:rPr>
                <w:b/>
                <w:sz w:val="23"/>
                <w:szCs w:val="23"/>
              </w:rPr>
              <w:t xml:space="preserve"> 3.2.1: Podpora zaměstnanosti sociálně vyloučených osob</w:t>
            </w:r>
            <w:r w:rsidR="00EB7E4E">
              <w:rPr>
                <w:sz w:val="23"/>
                <w:szCs w:val="23"/>
              </w:rPr>
              <w:t xml:space="preserve">, které konkrétními projekty podporuje </w:t>
            </w:r>
            <w:r w:rsidR="00EB7E4E">
              <w:rPr>
                <w:rFonts w:eastAsia="Calibri"/>
                <w:sz w:val="23"/>
                <w:szCs w:val="23"/>
                <w:lang w:eastAsia="en-US"/>
              </w:rPr>
              <w:t>zvýšení kvalifikace cílových skupin a jejich návrat na trh práce</w:t>
            </w:r>
            <w:r w:rsidR="00A11A51">
              <w:rPr>
                <w:rFonts w:eastAsia="Calibri"/>
                <w:sz w:val="23"/>
                <w:szCs w:val="23"/>
                <w:lang w:eastAsia="en-US"/>
              </w:rPr>
              <w:t>.</w:t>
            </w:r>
            <w:r w:rsidR="00EB7E4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9344E" w:rsidRPr="0038273E" w14:paraId="6156336B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76CFFE77" w14:textId="77777777" w:rsidR="0059344E" w:rsidRPr="0038273E" w:rsidRDefault="0059344E" w:rsidP="00F82F21">
            <w:pPr>
              <w:jc w:val="left"/>
              <w:rPr>
                <w:b/>
                <w:sz w:val="23"/>
                <w:szCs w:val="23"/>
              </w:rPr>
            </w:pPr>
            <w:proofErr w:type="spellStart"/>
            <w:r w:rsidRPr="0038273E">
              <w:rPr>
                <w:b/>
                <w:sz w:val="23"/>
                <w:szCs w:val="23"/>
              </w:rPr>
              <w:t>Priorizace</w:t>
            </w:r>
            <w:proofErr w:type="spellEnd"/>
            <w:r w:rsidRPr="0038273E">
              <w:rPr>
                <w:b/>
                <w:sz w:val="23"/>
                <w:szCs w:val="23"/>
              </w:rPr>
              <w:t xml:space="preserve"> navrhovaných opatření</w:t>
            </w:r>
          </w:p>
        </w:tc>
        <w:tc>
          <w:tcPr>
            <w:tcW w:w="9497" w:type="dxa"/>
            <w:vAlign w:val="center"/>
          </w:tcPr>
          <w:p w14:paraId="246211EB" w14:textId="77777777" w:rsidR="0059344E" w:rsidRPr="0038273E" w:rsidRDefault="0059344E" w:rsidP="003C2C98">
            <w:pPr>
              <w:pStyle w:val="Odstavecseseznamem"/>
              <w:numPr>
                <w:ilvl w:val="0"/>
                <w:numId w:val="61"/>
              </w:numPr>
              <w:spacing w:after="0"/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>Opatření financované z alokované částky</w:t>
            </w:r>
          </w:p>
        </w:tc>
      </w:tr>
      <w:tr w:rsidR="006D72DA" w:rsidRPr="0038273E" w14:paraId="110B8576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42FF81E9" w14:textId="77777777" w:rsidR="006D72DA" w:rsidRPr="0038273E" w:rsidRDefault="006D72DA" w:rsidP="006D72DA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t>Časový harmonogram realizace opatření ve vazbě na finanční plán</w:t>
            </w:r>
          </w:p>
        </w:tc>
        <w:tc>
          <w:tcPr>
            <w:tcW w:w="9497" w:type="dxa"/>
            <w:vAlign w:val="center"/>
          </w:tcPr>
          <w:p w14:paraId="5F27B304" w14:textId="0AC5BA8B" w:rsidR="009F6084" w:rsidRPr="0038273E" w:rsidRDefault="00911318" w:rsidP="007F08FC">
            <w:pPr>
              <w:spacing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 plánuje vyhlásit výzvu v </w:t>
            </w:r>
            <w:r w:rsidR="003B07A7">
              <w:rPr>
                <w:sz w:val="23"/>
                <w:szCs w:val="23"/>
              </w:rPr>
              <w:t>říjnu</w:t>
            </w:r>
            <w:r>
              <w:rPr>
                <w:sz w:val="23"/>
                <w:szCs w:val="23"/>
              </w:rPr>
              <w:t xml:space="preserve"> </w:t>
            </w:r>
            <w:r w:rsidR="00600A67">
              <w:rPr>
                <w:sz w:val="23"/>
                <w:szCs w:val="23"/>
              </w:rPr>
              <w:t>2017</w:t>
            </w:r>
            <w:r w:rsidR="003B07A7">
              <w:rPr>
                <w:sz w:val="23"/>
                <w:szCs w:val="23"/>
              </w:rPr>
              <w:t xml:space="preserve"> ve výši 1 mil. Kč</w:t>
            </w:r>
            <w:r w:rsidR="00600A67">
              <w:rPr>
                <w:sz w:val="23"/>
                <w:szCs w:val="23"/>
              </w:rPr>
              <w:t xml:space="preserve">. Projekt bude dvouletý v oblasti </w:t>
            </w:r>
            <w:r w:rsidR="00072A64">
              <w:rPr>
                <w:sz w:val="23"/>
                <w:szCs w:val="23"/>
              </w:rPr>
              <w:t>zpracování zemědělských produktů.</w:t>
            </w:r>
          </w:p>
        </w:tc>
      </w:tr>
      <w:tr w:rsidR="006D72DA" w:rsidRPr="0038273E" w14:paraId="63BCA9CB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020BADA7" w14:textId="77777777" w:rsidR="006D72DA" w:rsidRPr="0038273E" w:rsidRDefault="006D72DA" w:rsidP="006D72DA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t>Popis možných zaměření projektů</w:t>
            </w:r>
          </w:p>
        </w:tc>
        <w:tc>
          <w:tcPr>
            <w:tcW w:w="9497" w:type="dxa"/>
            <w:vAlign w:val="center"/>
          </w:tcPr>
          <w:p w14:paraId="15119279" w14:textId="77777777" w:rsidR="006D72DA" w:rsidRPr="0038273E" w:rsidRDefault="006D72DA" w:rsidP="006D72DA">
            <w:pPr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>Podporované aktivity:</w:t>
            </w:r>
          </w:p>
          <w:p w14:paraId="5E2CE547" w14:textId="77777777" w:rsidR="006D72DA" w:rsidRPr="0038273E" w:rsidRDefault="006D72DA" w:rsidP="003C2C98">
            <w:pPr>
              <w:numPr>
                <w:ilvl w:val="0"/>
                <w:numId w:val="58"/>
              </w:numPr>
              <w:spacing w:after="0"/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>Vznik a rozvoj nových podnikatelských aktivit v oblasti sociálního podnikání – integrační sociální podnik (musí splňovat principy a charakteristiky sociálního podnikání)</w:t>
            </w:r>
          </w:p>
          <w:p w14:paraId="7B64C3E9" w14:textId="77777777" w:rsidR="006D72DA" w:rsidRPr="0038273E" w:rsidRDefault="006D72DA" w:rsidP="003C2C98">
            <w:pPr>
              <w:numPr>
                <w:ilvl w:val="0"/>
                <w:numId w:val="58"/>
              </w:numPr>
              <w:spacing w:after="0"/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>Vznik a rozvoj nových podnikatelských aktivit v oblasti sociálního podnikání – environmentální sociální podnik</w:t>
            </w:r>
          </w:p>
        </w:tc>
      </w:tr>
      <w:tr w:rsidR="006D72DA" w:rsidRPr="0038273E" w14:paraId="6C05CF88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57CABD2B" w14:textId="77777777" w:rsidR="006D72DA" w:rsidRPr="0038273E" w:rsidRDefault="006D72DA" w:rsidP="006D72DA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t>Podporované cílové skupiny</w:t>
            </w:r>
          </w:p>
        </w:tc>
        <w:tc>
          <w:tcPr>
            <w:tcW w:w="9497" w:type="dxa"/>
            <w:vAlign w:val="center"/>
          </w:tcPr>
          <w:p w14:paraId="17C7EE18" w14:textId="77777777" w:rsidR="006D72DA" w:rsidRPr="0038273E" w:rsidRDefault="006D72DA" w:rsidP="006D72DA">
            <w:pPr>
              <w:ind w:left="33"/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>Osoby sociálně vyloučené nebo ohrožené sociálním vyloučením - Osoby dlouhodobě nezaměstnané (uchazeči o zaměstnání evidovaní na ÚP ČR déle než 1 rok) - Osoby opakovaně nezaměstnané (uchazeči o zaměstnání, jejichž doba evidence na ÚP ČR dosáhla v posledních 2 letech souborné délky 12 měsíců) - Osoby se zdravotním postižením (viz § 67 zákona č. 435/2004 Sb., o zaměstnanosti) - Osoby v nebo po výkonu trestu (osoby opouštějící výkon trestu odnětí svobody, a to do 12 měsíců po opuštění výkonu trestu) - Osoby opouštějící institucionální zařízení (zařízení pro výkon ústavní nebo ochranné výchovy, a to do 12 měsíců od opuštění zařízení)</w:t>
            </w:r>
          </w:p>
        </w:tc>
      </w:tr>
      <w:tr w:rsidR="006D72DA" w:rsidRPr="0038273E" w14:paraId="2446DAAC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35F772D1" w14:textId="77777777" w:rsidR="006D72DA" w:rsidRPr="0038273E" w:rsidRDefault="006D72DA" w:rsidP="006D72DA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t>Typy příjemců podpory</w:t>
            </w:r>
          </w:p>
        </w:tc>
        <w:tc>
          <w:tcPr>
            <w:tcW w:w="9497" w:type="dxa"/>
            <w:vAlign w:val="center"/>
          </w:tcPr>
          <w:p w14:paraId="70FC90AB" w14:textId="2C6D6623" w:rsidR="006D72DA" w:rsidRPr="0038273E" w:rsidRDefault="006D72DA" w:rsidP="006D72DA">
            <w:pPr>
              <w:ind w:left="33"/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 xml:space="preserve"> </w:t>
            </w:r>
            <w:r w:rsidR="00635A4C">
              <w:rPr>
                <w:sz w:val="23"/>
                <w:szCs w:val="23"/>
              </w:rPr>
              <w:t>OSVČ</w:t>
            </w:r>
            <w:r w:rsidR="00CE46AC">
              <w:rPr>
                <w:sz w:val="23"/>
                <w:szCs w:val="23"/>
              </w:rPr>
              <w:t>, NNO, obchodní korporace</w:t>
            </w:r>
            <w:r w:rsidR="00C74489">
              <w:rPr>
                <w:sz w:val="23"/>
                <w:szCs w:val="23"/>
              </w:rPr>
              <w:t>,</w:t>
            </w:r>
          </w:p>
        </w:tc>
      </w:tr>
      <w:tr w:rsidR="006D72DA" w:rsidRPr="0038273E" w14:paraId="13200E68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4D3FB759" w14:textId="77777777" w:rsidR="006D72DA" w:rsidRPr="0038273E" w:rsidRDefault="006D72DA" w:rsidP="006D72DA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lastRenderedPageBreak/>
              <w:t>Absorpční kapacita MAS</w:t>
            </w:r>
          </w:p>
        </w:tc>
        <w:tc>
          <w:tcPr>
            <w:tcW w:w="9497" w:type="dxa"/>
            <w:vAlign w:val="center"/>
          </w:tcPr>
          <w:p w14:paraId="2069BA62" w14:textId="765DEF20" w:rsidR="006D72DA" w:rsidRPr="0038273E" w:rsidRDefault="006D72DA" w:rsidP="006D72DA">
            <w:pPr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>
              <w:rPr>
                <w:rFonts w:cs="Verdana"/>
                <w:sz w:val="23"/>
                <w:szCs w:val="23"/>
                <w:lang w:eastAsia="en-US"/>
              </w:rPr>
              <w:t xml:space="preserve">Území MAS Slavkovské bojiště je ekonomicky aktivní oblast s dostatečnou kapacitou drobných podnikatelů v zemědělských i nezemědělských činnostech, kteří rozšířením své výroby např. v oblasti zpracování zemědělských produktů, nabízí prostor pro vznik sociálního podniku. </w:t>
            </w:r>
            <w:r w:rsidR="0008600E">
              <w:rPr>
                <w:rFonts w:cs="Verdana"/>
                <w:sz w:val="23"/>
                <w:szCs w:val="23"/>
                <w:lang w:eastAsia="en-US"/>
              </w:rPr>
              <w:t>Předpokládanými žadateli</w:t>
            </w:r>
            <w:r w:rsidR="002A699F">
              <w:rPr>
                <w:rFonts w:cs="Verdana"/>
                <w:sz w:val="23"/>
                <w:szCs w:val="23"/>
                <w:lang w:eastAsia="en-US"/>
              </w:rPr>
              <w:t xml:space="preserve"> </w:t>
            </w:r>
            <w:r w:rsidR="0008600E">
              <w:rPr>
                <w:rFonts w:cs="Verdana"/>
                <w:sz w:val="23"/>
                <w:szCs w:val="23"/>
                <w:lang w:eastAsia="en-US"/>
              </w:rPr>
              <w:t>budou OSVČ.</w:t>
            </w:r>
          </w:p>
        </w:tc>
      </w:tr>
      <w:tr w:rsidR="006D72DA" w:rsidRPr="0038273E" w14:paraId="39D47DDF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4FD5663A" w14:textId="77777777" w:rsidR="006D72DA" w:rsidRPr="0038273E" w:rsidRDefault="006D72DA" w:rsidP="006D72DA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t>Vliv opatření na naplňování horizontálních témat OPZ</w:t>
            </w:r>
          </w:p>
        </w:tc>
        <w:tc>
          <w:tcPr>
            <w:tcW w:w="9497" w:type="dxa"/>
            <w:vAlign w:val="center"/>
          </w:tcPr>
          <w:p w14:paraId="48BF8C9F" w14:textId="77777777" w:rsidR="006D72DA" w:rsidRPr="0038273E" w:rsidRDefault="006D72DA" w:rsidP="006D72DA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b/>
                <w:sz w:val="23"/>
                <w:szCs w:val="23"/>
                <w:lang w:eastAsia="en-US"/>
              </w:rPr>
              <w:t>Udržitelný rozvoj</w:t>
            </w:r>
          </w:p>
          <w:p w14:paraId="77828986" w14:textId="77777777" w:rsidR="006D72DA" w:rsidRPr="0038273E" w:rsidRDefault="006D72DA" w:rsidP="006D72DA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sz w:val="23"/>
                <w:szCs w:val="23"/>
                <w:lang w:eastAsia="en-US"/>
              </w:rPr>
              <w:t xml:space="preserve">Opatření má neutrální vliv na ochranu životního prostředí a změny klimatu. </w:t>
            </w:r>
          </w:p>
          <w:p w14:paraId="65E2CABF" w14:textId="77777777" w:rsidR="006D72DA" w:rsidRPr="0038273E" w:rsidRDefault="006D72DA" w:rsidP="006D72DA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b/>
                <w:sz w:val="23"/>
                <w:szCs w:val="23"/>
                <w:lang w:eastAsia="en-US"/>
              </w:rPr>
              <w:t>Rovné příležitosti a nediskriminace</w:t>
            </w:r>
          </w:p>
          <w:p w14:paraId="4888DEF9" w14:textId="77777777" w:rsidR="006D72DA" w:rsidRPr="0038273E" w:rsidRDefault="006D72DA" w:rsidP="006D72DA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sz w:val="23"/>
                <w:szCs w:val="23"/>
                <w:lang w:eastAsia="en-US"/>
              </w:rPr>
              <w:t xml:space="preserve">Opatření bude mít pozitivní vliv na rovné příležitosti a nediskriminaci. Opatření zvyšuje dostupnost </w:t>
            </w:r>
            <w:r>
              <w:rPr>
                <w:rFonts w:cs="Verdana"/>
                <w:sz w:val="23"/>
                <w:szCs w:val="23"/>
                <w:lang w:eastAsia="en-US"/>
              </w:rPr>
              <w:t>pracovních příležitostí</w:t>
            </w:r>
            <w:r w:rsidRPr="0038273E">
              <w:rPr>
                <w:rFonts w:cs="Verdana"/>
                <w:sz w:val="23"/>
                <w:szCs w:val="23"/>
                <w:lang w:eastAsia="en-US"/>
              </w:rPr>
              <w:t xml:space="preserve"> všem obyvatelům bez ohledu na pohlaví, rasu, sociální postavení nebo zdravotní postižení. Téma rovných příležitostí a nediskriminace bude proto zakomponováno do kritérií pro výběr projektů. Bude usilováno o to, aby podpořené projekty přispívaly k naplňování principu rovných příležitostí a nediskriminace všude, kde je to relevantní.</w:t>
            </w:r>
          </w:p>
          <w:p w14:paraId="45DECB47" w14:textId="77777777" w:rsidR="006D72DA" w:rsidRPr="0038273E" w:rsidRDefault="006D72DA" w:rsidP="006D72DA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b/>
                <w:sz w:val="23"/>
                <w:szCs w:val="23"/>
                <w:lang w:eastAsia="en-US"/>
              </w:rPr>
              <w:t>Rovnost žen a mužů</w:t>
            </w:r>
          </w:p>
          <w:p w14:paraId="0F292DF3" w14:textId="2E370D39" w:rsidR="006D72DA" w:rsidRPr="0038273E" w:rsidRDefault="006D72DA" w:rsidP="006D72DA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sz w:val="23"/>
                <w:szCs w:val="23"/>
                <w:lang w:eastAsia="en-US"/>
              </w:rPr>
              <w:t xml:space="preserve">Opatření má pozitivní vliv na horizontální téma. Např. </w:t>
            </w:r>
            <w:r>
              <w:rPr>
                <w:rFonts w:cs="Verdana"/>
                <w:sz w:val="23"/>
                <w:szCs w:val="23"/>
                <w:lang w:eastAsia="en-US"/>
              </w:rPr>
              <w:t>zavedením inovativních prvků v technologii výroby mohou být i zaměstnány ženy.</w:t>
            </w:r>
            <w:r w:rsidRPr="0038273E">
              <w:rPr>
                <w:rFonts w:cs="Verdana"/>
                <w:sz w:val="23"/>
                <w:szCs w:val="23"/>
                <w:lang w:eastAsia="en-US"/>
              </w:rPr>
              <w:t xml:space="preserve"> Téma rovných příležitostí žen a mužů bude proto zakomponováno do kritérií pro výběr projektů. Bude usilováno o to, aby podpořené projekty přispívaly k naplňování principu rovnosti žen a mužů všude, kde je to relevantní.</w:t>
            </w:r>
          </w:p>
        </w:tc>
      </w:tr>
      <w:tr w:rsidR="006D72DA" w:rsidRPr="0038273E" w14:paraId="4A9D8928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27EDAF80" w14:textId="77777777" w:rsidR="006D72DA" w:rsidRPr="0038273E" w:rsidRDefault="006D72DA" w:rsidP="006D72DA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t>Principy preferenčních kritérií</w:t>
            </w:r>
          </w:p>
        </w:tc>
        <w:tc>
          <w:tcPr>
            <w:tcW w:w="9497" w:type="dxa"/>
            <w:vAlign w:val="center"/>
          </w:tcPr>
          <w:p w14:paraId="444949B5" w14:textId="1711C2E6" w:rsidR="006D72DA" w:rsidRPr="007837D5" w:rsidRDefault="007837D5" w:rsidP="007837D5">
            <w:pPr>
              <w:spacing w:after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 w:rsidRPr="007837D5">
              <w:rPr>
                <w:rFonts w:eastAsia="Calibri"/>
                <w:sz w:val="22"/>
                <w:szCs w:val="22"/>
                <w:lang w:eastAsia="en-US"/>
              </w:rPr>
              <w:t>Budou stanoveny pro konkrétní výzvu.</w:t>
            </w:r>
          </w:p>
        </w:tc>
      </w:tr>
    </w:tbl>
    <w:p w14:paraId="14BCA89F" w14:textId="6815BF21" w:rsidR="001A2C1F" w:rsidRDefault="001A2C1F" w:rsidP="00222046">
      <w:pPr>
        <w:rPr>
          <w:sz w:val="23"/>
          <w:szCs w:val="23"/>
        </w:rPr>
      </w:pPr>
    </w:p>
    <w:p w14:paraId="027EECB9" w14:textId="51978589" w:rsidR="00C74489" w:rsidRDefault="00C74489" w:rsidP="00222046">
      <w:pPr>
        <w:rPr>
          <w:sz w:val="23"/>
          <w:szCs w:val="23"/>
        </w:rPr>
      </w:pPr>
    </w:p>
    <w:p w14:paraId="3CEACC16" w14:textId="5F078FC0" w:rsidR="003B07A7" w:rsidRDefault="003B07A7" w:rsidP="00222046">
      <w:pPr>
        <w:rPr>
          <w:sz w:val="23"/>
          <w:szCs w:val="23"/>
        </w:rPr>
      </w:pPr>
    </w:p>
    <w:p w14:paraId="40229FC7" w14:textId="2BD0120E" w:rsidR="003B07A7" w:rsidRDefault="003B07A7" w:rsidP="00222046">
      <w:pPr>
        <w:rPr>
          <w:sz w:val="23"/>
          <w:szCs w:val="23"/>
        </w:rPr>
      </w:pPr>
    </w:p>
    <w:p w14:paraId="68517056" w14:textId="682AF8FF" w:rsidR="003B07A7" w:rsidRDefault="003B07A7" w:rsidP="00222046">
      <w:pPr>
        <w:rPr>
          <w:sz w:val="23"/>
          <w:szCs w:val="23"/>
        </w:rPr>
      </w:pPr>
    </w:p>
    <w:p w14:paraId="539F33DE" w14:textId="53AC2EA8" w:rsidR="003B07A7" w:rsidRDefault="003B07A7" w:rsidP="00222046">
      <w:pPr>
        <w:rPr>
          <w:sz w:val="23"/>
          <w:szCs w:val="23"/>
        </w:rPr>
      </w:pPr>
    </w:p>
    <w:p w14:paraId="0F86BE26" w14:textId="5EF65830" w:rsidR="003B07A7" w:rsidRDefault="003B07A7" w:rsidP="00222046">
      <w:pPr>
        <w:rPr>
          <w:sz w:val="23"/>
          <w:szCs w:val="23"/>
        </w:rPr>
      </w:pPr>
    </w:p>
    <w:p w14:paraId="2BA20AC5" w14:textId="5F9376E8" w:rsidR="003B07A7" w:rsidRDefault="003B07A7" w:rsidP="00222046">
      <w:pPr>
        <w:rPr>
          <w:sz w:val="23"/>
          <w:szCs w:val="23"/>
        </w:rPr>
      </w:pPr>
    </w:p>
    <w:p w14:paraId="37458B42" w14:textId="77777777" w:rsidR="005D34C9" w:rsidRDefault="005D34C9" w:rsidP="00222046">
      <w:pPr>
        <w:rPr>
          <w:sz w:val="23"/>
          <w:szCs w:val="23"/>
        </w:rPr>
      </w:pPr>
    </w:p>
    <w:p w14:paraId="5175B16F" w14:textId="77777777" w:rsidR="003B07A7" w:rsidRDefault="003B07A7" w:rsidP="00222046">
      <w:pPr>
        <w:rPr>
          <w:sz w:val="23"/>
          <w:szCs w:val="23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497"/>
      </w:tblGrid>
      <w:tr w:rsidR="00F82F21" w:rsidRPr="0038273E" w14:paraId="1DC4A189" w14:textId="77777777" w:rsidTr="00F82F21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1E77A129" w14:textId="77777777" w:rsidR="00F82F21" w:rsidRPr="0038273E" w:rsidRDefault="00F82F21" w:rsidP="00F82F21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lastRenderedPageBreak/>
              <w:t>Specifický cíl CLLD</w:t>
            </w:r>
          </w:p>
        </w:tc>
        <w:tc>
          <w:tcPr>
            <w:tcW w:w="9497" w:type="dxa"/>
            <w:shd w:val="clear" w:color="auto" w:fill="D6E3BC" w:themeFill="accent3" w:themeFillTint="66"/>
            <w:vAlign w:val="center"/>
          </w:tcPr>
          <w:p w14:paraId="6E6E6FD1" w14:textId="77777777" w:rsidR="00F82F21" w:rsidRPr="0038273E" w:rsidRDefault="00F82F21" w:rsidP="00F82F21">
            <w:pPr>
              <w:keepNext/>
              <w:spacing w:after="4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b/>
                <w:sz w:val="23"/>
                <w:szCs w:val="23"/>
              </w:rPr>
              <w:t>3.2: Zlepšení postavení osob ohrožených sociálním vyloučením na trhu práce</w:t>
            </w:r>
          </w:p>
        </w:tc>
      </w:tr>
      <w:tr w:rsidR="00F82F21" w:rsidRPr="0038273E" w14:paraId="02309D68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1B75BAF2" w14:textId="77777777" w:rsidR="00F82F21" w:rsidRPr="0038273E" w:rsidRDefault="00F82F21" w:rsidP="00F82F21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t>Název opatření</w:t>
            </w:r>
          </w:p>
        </w:tc>
        <w:tc>
          <w:tcPr>
            <w:tcW w:w="9497" w:type="dxa"/>
            <w:vAlign w:val="center"/>
          </w:tcPr>
          <w:p w14:paraId="0E9195E8" w14:textId="718AF938" w:rsidR="00F82F21" w:rsidRPr="0038273E" w:rsidRDefault="001A2C1F" w:rsidP="00F82F21">
            <w:pPr>
              <w:keepNext/>
              <w:spacing w:after="4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3.2.3 </w:t>
            </w:r>
            <w:r w:rsidR="00F82F21" w:rsidRPr="0038273E">
              <w:rPr>
                <w:rFonts w:eastAsia="Calibri"/>
                <w:sz w:val="23"/>
                <w:szCs w:val="23"/>
                <w:lang w:eastAsia="en-US"/>
              </w:rPr>
              <w:t>Prorodinná opatření</w:t>
            </w:r>
          </w:p>
        </w:tc>
      </w:tr>
      <w:tr w:rsidR="00F82F21" w:rsidRPr="0038273E" w14:paraId="24D94AF7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1E135422" w14:textId="77777777" w:rsidR="00F82F21" w:rsidRPr="0038273E" w:rsidRDefault="00F82F21" w:rsidP="00F82F21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t>Vazba na specifický cíl OPZ</w:t>
            </w:r>
          </w:p>
        </w:tc>
        <w:tc>
          <w:tcPr>
            <w:tcW w:w="9497" w:type="dxa"/>
            <w:vAlign w:val="center"/>
          </w:tcPr>
          <w:p w14:paraId="668F5C6A" w14:textId="76C77A78" w:rsidR="00542D07" w:rsidRPr="0038273E" w:rsidRDefault="00542D07" w:rsidP="00F82F21">
            <w:pPr>
              <w:keepNext/>
              <w:spacing w:after="4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2.3 (SC 1) </w:t>
            </w:r>
            <w:r w:rsidR="00F82F21" w:rsidRPr="0038273E">
              <w:rPr>
                <w:rFonts w:eastAsia="Calibri"/>
                <w:sz w:val="23"/>
                <w:szCs w:val="23"/>
                <w:lang w:eastAsia="en-US"/>
              </w:rPr>
              <w:t>Zvýšit zapojení lokálních aktérů do řešení problémů nezaměstnanosti a sociálního začleňování ve venkovských oblastech</w:t>
            </w:r>
            <w:r w:rsidR="00EB7E4E">
              <w:rPr>
                <w:rFonts w:eastAsia="Calibri"/>
                <w:sz w:val="23"/>
                <w:szCs w:val="23"/>
                <w:lang w:eastAsia="en-US"/>
              </w:rPr>
              <w:t xml:space="preserve">: </w:t>
            </w:r>
            <w:r w:rsidR="00A11A51">
              <w:rPr>
                <w:rFonts w:eastAsia="Calibri"/>
                <w:sz w:val="23"/>
                <w:szCs w:val="23"/>
                <w:lang w:eastAsia="en-US"/>
              </w:rPr>
              <w:t xml:space="preserve">Opatření podporou školních družin a dětských klubů zlepší </w:t>
            </w:r>
            <w:r w:rsidR="00A11A51" w:rsidRPr="000A058D">
              <w:rPr>
                <w:rFonts w:eastAsia="Calibri"/>
                <w:b/>
                <w:sz w:val="23"/>
                <w:szCs w:val="23"/>
                <w:lang w:eastAsia="en-US"/>
              </w:rPr>
              <w:t>zaměstnanost</w:t>
            </w:r>
            <w:r w:rsidR="00A11A51">
              <w:rPr>
                <w:rFonts w:eastAsia="Calibri"/>
                <w:sz w:val="23"/>
                <w:szCs w:val="23"/>
                <w:lang w:eastAsia="en-US"/>
              </w:rPr>
              <w:t xml:space="preserve"> rodičů i zvýší </w:t>
            </w:r>
            <w:r w:rsidR="00A11A51" w:rsidRPr="000A058D">
              <w:rPr>
                <w:rFonts w:eastAsia="Calibri"/>
                <w:b/>
                <w:sz w:val="23"/>
                <w:szCs w:val="23"/>
                <w:lang w:eastAsia="en-US"/>
              </w:rPr>
              <w:t>sociální začlenění</w:t>
            </w:r>
            <w:r w:rsidR="00A11A51">
              <w:rPr>
                <w:rFonts w:eastAsia="Calibri"/>
                <w:sz w:val="23"/>
                <w:szCs w:val="23"/>
                <w:lang w:eastAsia="en-US"/>
              </w:rPr>
              <w:t xml:space="preserve"> především matek na rodičovské dovolené. </w:t>
            </w:r>
          </w:p>
        </w:tc>
      </w:tr>
      <w:tr w:rsidR="00F82F21" w:rsidRPr="0038273E" w14:paraId="17044B05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3F1DB441" w14:textId="77777777" w:rsidR="00F82F21" w:rsidRPr="0038273E" w:rsidRDefault="00F82F21" w:rsidP="00F82F21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t>Popis cíle opatření</w:t>
            </w:r>
          </w:p>
        </w:tc>
        <w:tc>
          <w:tcPr>
            <w:tcW w:w="9497" w:type="dxa"/>
            <w:vAlign w:val="center"/>
          </w:tcPr>
          <w:p w14:paraId="7199093D" w14:textId="23A62079" w:rsidR="00F82F21" w:rsidRPr="0038273E" w:rsidRDefault="00FB5926" w:rsidP="00CD3A0C">
            <w:pPr>
              <w:autoSpaceDE w:val="0"/>
              <w:autoSpaceDN w:val="0"/>
              <w:adjustRightInd w:val="0"/>
              <w:rPr>
                <w:rFonts w:cs="Tahoma"/>
                <w:sz w:val="23"/>
                <w:szCs w:val="23"/>
                <w:lang w:eastAsia="en-US"/>
              </w:rPr>
            </w:pPr>
            <w:r w:rsidRPr="0038273E">
              <w:rPr>
                <w:rFonts w:cs="Tahoma"/>
                <w:sz w:val="23"/>
                <w:szCs w:val="23"/>
                <w:lang w:eastAsia="en-US"/>
              </w:rPr>
              <w:t xml:space="preserve">Cílem opatření je podpora vzniku nových a </w:t>
            </w:r>
            <w:r w:rsidR="00CD3A0C">
              <w:rPr>
                <w:rFonts w:cs="Tahoma"/>
                <w:sz w:val="23"/>
                <w:szCs w:val="23"/>
                <w:lang w:eastAsia="en-US"/>
              </w:rPr>
              <w:t xml:space="preserve">udržení </w:t>
            </w:r>
            <w:r w:rsidRPr="0038273E">
              <w:rPr>
                <w:rFonts w:cs="Tahoma"/>
                <w:sz w:val="23"/>
                <w:szCs w:val="23"/>
                <w:lang w:eastAsia="en-US"/>
              </w:rPr>
              <w:t xml:space="preserve">stávajících </w:t>
            </w:r>
            <w:r w:rsidR="00CD3A0C">
              <w:rPr>
                <w:rFonts w:cs="Tahoma"/>
                <w:sz w:val="23"/>
                <w:szCs w:val="23"/>
                <w:lang w:eastAsia="en-US"/>
              </w:rPr>
              <w:t xml:space="preserve">zařízení pro umístění předškolních </w:t>
            </w:r>
            <w:r w:rsidRPr="0038273E">
              <w:rPr>
                <w:rFonts w:cs="Tahoma"/>
                <w:sz w:val="23"/>
                <w:szCs w:val="23"/>
                <w:lang w:eastAsia="en-US"/>
              </w:rPr>
              <w:t>a školní</w:t>
            </w:r>
            <w:r w:rsidR="00CD3A0C">
              <w:rPr>
                <w:rFonts w:cs="Tahoma"/>
                <w:sz w:val="23"/>
                <w:szCs w:val="23"/>
                <w:lang w:eastAsia="en-US"/>
              </w:rPr>
              <w:t>ch</w:t>
            </w:r>
            <w:r w:rsidRPr="0038273E">
              <w:rPr>
                <w:rFonts w:cs="Tahoma"/>
                <w:sz w:val="23"/>
                <w:szCs w:val="23"/>
                <w:lang w:eastAsia="en-US"/>
              </w:rPr>
              <w:t xml:space="preserve"> dětí s ohledem na podporu lepšího</w:t>
            </w:r>
            <w:r w:rsidR="00CD3A0C">
              <w:rPr>
                <w:rFonts w:cs="Tahoma"/>
                <w:sz w:val="23"/>
                <w:szCs w:val="23"/>
                <w:lang w:eastAsia="en-US"/>
              </w:rPr>
              <w:t xml:space="preserve"> uplatnění rodičů na trhu práce</w:t>
            </w:r>
            <w:r w:rsidR="00A11A51">
              <w:rPr>
                <w:rFonts w:cs="Tahoma"/>
                <w:sz w:val="23"/>
                <w:szCs w:val="23"/>
                <w:lang w:eastAsia="en-US"/>
              </w:rPr>
              <w:t>.</w:t>
            </w:r>
          </w:p>
        </w:tc>
      </w:tr>
      <w:tr w:rsidR="00F82F21" w:rsidRPr="0038273E" w14:paraId="140CE415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1ABEBAFD" w14:textId="77777777" w:rsidR="00F82F21" w:rsidRPr="0038273E" w:rsidRDefault="00F82F21" w:rsidP="00F82F21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t>Popis provázanosti opatření na ostatní opatření SCLLD a na ostatní operační programy</w:t>
            </w:r>
          </w:p>
        </w:tc>
        <w:tc>
          <w:tcPr>
            <w:tcW w:w="9497" w:type="dxa"/>
            <w:vAlign w:val="center"/>
          </w:tcPr>
          <w:p w14:paraId="221829EB" w14:textId="08D1158D" w:rsidR="00F82F21" w:rsidRPr="0038273E" w:rsidRDefault="00F85098" w:rsidP="00F82F21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Opatření navazuje na opatření SCLLD </w:t>
            </w:r>
            <w:r w:rsidRPr="000A058D">
              <w:rPr>
                <w:rFonts w:eastAsia="Calibri"/>
                <w:b/>
                <w:sz w:val="23"/>
                <w:szCs w:val="23"/>
                <w:lang w:eastAsia="en-US"/>
              </w:rPr>
              <w:t>3.2.1 Podpora zaměstnanosti sociálně vyloučených osob</w:t>
            </w:r>
            <w:r w:rsidR="00A11A51">
              <w:rPr>
                <w:rFonts w:eastAsia="Calibri"/>
                <w:sz w:val="23"/>
                <w:szCs w:val="23"/>
                <w:lang w:eastAsia="en-US"/>
              </w:rPr>
              <w:t>,</w:t>
            </w:r>
            <w:r w:rsidR="00A11A51">
              <w:rPr>
                <w:sz w:val="23"/>
                <w:szCs w:val="23"/>
              </w:rPr>
              <w:t xml:space="preserve"> které konkrétními projekty podporuje </w:t>
            </w:r>
            <w:r w:rsidR="00A11A51">
              <w:rPr>
                <w:rFonts w:eastAsia="Calibri"/>
                <w:sz w:val="23"/>
                <w:szCs w:val="23"/>
                <w:lang w:eastAsia="en-US"/>
              </w:rPr>
              <w:t>zvýšení kvalifikace cílových skupin a jejich návrat na trh práce.</w:t>
            </w:r>
            <w:r w:rsidR="00A11A51">
              <w:rPr>
                <w:sz w:val="23"/>
                <w:szCs w:val="23"/>
              </w:rPr>
              <w:t xml:space="preserve">  </w:t>
            </w:r>
          </w:p>
        </w:tc>
      </w:tr>
      <w:tr w:rsidR="00F82F21" w:rsidRPr="0038273E" w14:paraId="33266996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4D96A696" w14:textId="77777777" w:rsidR="00F82F21" w:rsidRPr="0038273E" w:rsidRDefault="00F82F21" w:rsidP="00F82F21">
            <w:pPr>
              <w:jc w:val="left"/>
              <w:rPr>
                <w:b/>
                <w:sz w:val="23"/>
                <w:szCs w:val="23"/>
              </w:rPr>
            </w:pPr>
            <w:proofErr w:type="spellStart"/>
            <w:r w:rsidRPr="0038273E">
              <w:rPr>
                <w:b/>
                <w:sz w:val="23"/>
                <w:szCs w:val="23"/>
              </w:rPr>
              <w:t>Priorizace</w:t>
            </w:r>
            <w:proofErr w:type="spellEnd"/>
            <w:r w:rsidRPr="0038273E">
              <w:rPr>
                <w:b/>
                <w:sz w:val="23"/>
                <w:szCs w:val="23"/>
              </w:rPr>
              <w:t xml:space="preserve"> navrhovaných opatření</w:t>
            </w:r>
          </w:p>
        </w:tc>
        <w:tc>
          <w:tcPr>
            <w:tcW w:w="9497" w:type="dxa"/>
            <w:vAlign w:val="center"/>
          </w:tcPr>
          <w:p w14:paraId="2781A1BC" w14:textId="77777777" w:rsidR="00F82F21" w:rsidRPr="0038273E" w:rsidRDefault="00F82F21" w:rsidP="003C2C98">
            <w:pPr>
              <w:pStyle w:val="Odstavecseseznamem"/>
              <w:numPr>
                <w:ilvl w:val="0"/>
                <w:numId w:val="62"/>
              </w:numPr>
              <w:spacing w:after="0"/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>Opatření financované z alokované částky</w:t>
            </w:r>
          </w:p>
        </w:tc>
      </w:tr>
      <w:tr w:rsidR="001A2C1F" w:rsidRPr="0038273E" w14:paraId="41934E24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63AD737C" w14:textId="77777777" w:rsidR="001A2C1F" w:rsidRPr="0038273E" w:rsidRDefault="001A2C1F" w:rsidP="001A2C1F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t>Časový harmonogram realizace opatření ve vazbě na finanční plán</w:t>
            </w:r>
          </w:p>
        </w:tc>
        <w:tc>
          <w:tcPr>
            <w:tcW w:w="9497" w:type="dxa"/>
            <w:vAlign w:val="center"/>
          </w:tcPr>
          <w:p w14:paraId="10344DA4" w14:textId="01328ED3" w:rsidR="001A2C1F" w:rsidRPr="0038273E" w:rsidRDefault="003B07A7" w:rsidP="007F08FC">
            <w:pPr>
              <w:spacing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 plánuje vyhlásit výzvu v říjnu</w:t>
            </w:r>
            <w:r w:rsidR="00911318">
              <w:rPr>
                <w:sz w:val="23"/>
                <w:szCs w:val="23"/>
              </w:rPr>
              <w:t xml:space="preserve"> </w:t>
            </w:r>
            <w:r w:rsidR="00072A64">
              <w:rPr>
                <w:sz w:val="23"/>
                <w:szCs w:val="23"/>
              </w:rPr>
              <w:t>2017 a dubnu 2020</w:t>
            </w:r>
            <w:r>
              <w:rPr>
                <w:sz w:val="23"/>
                <w:szCs w:val="23"/>
              </w:rPr>
              <w:t>, pokaždé ve výši 3 mil. Kč</w:t>
            </w:r>
            <w:r w:rsidR="00911318">
              <w:rPr>
                <w:sz w:val="23"/>
                <w:szCs w:val="23"/>
              </w:rPr>
              <w:t>.</w:t>
            </w:r>
            <w:r w:rsidR="001A2C1F">
              <w:rPr>
                <w:sz w:val="23"/>
                <w:szCs w:val="23"/>
              </w:rPr>
              <w:t xml:space="preserve"> Oslovení aktéři v této oblasti jsou připraveni vyu</w:t>
            </w:r>
            <w:r w:rsidR="00A11A51">
              <w:rPr>
                <w:sz w:val="23"/>
                <w:szCs w:val="23"/>
              </w:rPr>
              <w:t>žít případnou finanční podporu</w:t>
            </w:r>
            <w:r w:rsidR="001A2C1F">
              <w:rPr>
                <w:sz w:val="23"/>
                <w:szCs w:val="23"/>
              </w:rPr>
              <w:t>.</w:t>
            </w:r>
            <w:r w:rsidR="00A11A51">
              <w:rPr>
                <w:sz w:val="23"/>
                <w:szCs w:val="23"/>
              </w:rPr>
              <w:t xml:space="preserve"> </w:t>
            </w:r>
            <w:r w:rsidR="00072A64">
              <w:rPr>
                <w:sz w:val="23"/>
                <w:szCs w:val="23"/>
              </w:rPr>
              <w:t>Projekty budou tříleté.</w:t>
            </w:r>
          </w:p>
        </w:tc>
      </w:tr>
      <w:tr w:rsidR="001A2C1F" w:rsidRPr="0038273E" w14:paraId="09C2C6A8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4B299272" w14:textId="77777777" w:rsidR="001A2C1F" w:rsidRPr="0038273E" w:rsidRDefault="001A2C1F" w:rsidP="001A2C1F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t>Popis možných zaměření projektů</w:t>
            </w:r>
          </w:p>
        </w:tc>
        <w:tc>
          <w:tcPr>
            <w:tcW w:w="9497" w:type="dxa"/>
            <w:vAlign w:val="center"/>
          </w:tcPr>
          <w:p w14:paraId="14E3F150" w14:textId="77777777" w:rsidR="001A2C1F" w:rsidRPr="0038273E" w:rsidRDefault="001A2C1F" w:rsidP="001A2C1F">
            <w:pPr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>Podporované aktivity:</w:t>
            </w:r>
          </w:p>
          <w:p w14:paraId="07AD51FF" w14:textId="77777777" w:rsidR="001A2C1F" w:rsidRPr="0038273E" w:rsidRDefault="001A2C1F" w:rsidP="003C2C98">
            <w:pPr>
              <w:numPr>
                <w:ilvl w:val="0"/>
                <w:numId w:val="58"/>
              </w:numPr>
              <w:spacing w:after="0"/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>Podpora zařízení, která doplní kapacitu stávajících institucionálních forem zařízení (typu školní družiny, kluby), s možností podpory příměstských táborů v době školních prázdnin (pro děti mladšího školního věku, možnost podpory dopravy dětí)</w:t>
            </w:r>
          </w:p>
          <w:p w14:paraId="7855AC60" w14:textId="5C9DC7D4" w:rsidR="001A2C1F" w:rsidRPr="00C74489" w:rsidRDefault="001A2C1F" w:rsidP="003C2C98">
            <w:pPr>
              <w:numPr>
                <w:ilvl w:val="0"/>
                <w:numId w:val="58"/>
              </w:numPr>
              <w:spacing w:after="0"/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>Podpora dětských skupin pro podniky i veřejnost (vznik, transformace a provoz dětských skupin)</w:t>
            </w:r>
          </w:p>
        </w:tc>
      </w:tr>
      <w:tr w:rsidR="001A2C1F" w:rsidRPr="0038273E" w14:paraId="4DD77EC7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104BBE2D" w14:textId="77777777" w:rsidR="001A2C1F" w:rsidRPr="0038273E" w:rsidRDefault="001A2C1F" w:rsidP="001A2C1F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t>Podporované cílové skupiny</w:t>
            </w:r>
          </w:p>
        </w:tc>
        <w:tc>
          <w:tcPr>
            <w:tcW w:w="9497" w:type="dxa"/>
            <w:vAlign w:val="center"/>
          </w:tcPr>
          <w:p w14:paraId="44CB7F17" w14:textId="77777777" w:rsidR="001A2C1F" w:rsidRPr="0038273E" w:rsidRDefault="001A2C1F" w:rsidP="001A2C1F">
            <w:pPr>
              <w:ind w:left="33"/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>Ženy ohrožené na trhu práce, rodiče s malými dětmi, osoby pečující o jiné závislé osoby</w:t>
            </w:r>
          </w:p>
        </w:tc>
      </w:tr>
      <w:tr w:rsidR="001A2C1F" w:rsidRPr="0038273E" w14:paraId="5678A1C0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5F2787EF" w14:textId="77777777" w:rsidR="001A2C1F" w:rsidRPr="0038273E" w:rsidRDefault="001A2C1F" w:rsidP="001A2C1F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t>Typy příjemců podpory</w:t>
            </w:r>
          </w:p>
        </w:tc>
        <w:tc>
          <w:tcPr>
            <w:tcW w:w="9497" w:type="dxa"/>
            <w:vAlign w:val="center"/>
          </w:tcPr>
          <w:p w14:paraId="0A96CE65" w14:textId="7997D599" w:rsidR="001A2C1F" w:rsidRPr="0038273E" w:rsidRDefault="001A2C1F" w:rsidP="001A2C1F">
            <w:pPr>
              <w:ind w:left="33"/>
              <w:jc w:val="left"/>
              <w:rPr>
                <w:sz w:val="23"/>
                <w:szCs w:val="23"/>
              </w:rPr>
            </w:pPr>
            <w:r w:rsidRPr="0038273E">
              <w:rPr>
                <w:sz w:val="23"/>
                <w:szCs w:val="23"/>
              </w:rPr>
              <w:t xml:space="preserve">Nestátní neziskové organizace – Obce, Dobrovolné svazky </w:t>
            </w:r>
            <w:proofErr w:type="gramStart"/>
            <w:r w:rsidRPr="0038273E">
              <w:rPr>
                <w:sz w:val="23"/>
                <w:szCs w:val="23"/>
              </w:rPr>
              <w:t>obcí - MAS</w:t>
            </w:r>
            <w:proofErr w:type="gramEnd"/>
            <w:r w:rsidRPr="0038273E">
              <w:rPr>
                <w:sz w:val="23"/>
                <w:szCs w:val="23"/>
              </w:rPr>
              <w:t xml:space="preserve"> - Vzdělávací a poradenské instituce - Školy a školská zařízení - Obchodní korporace (veřejná obchodní společnost, komanditní společnost, společnost s ručením omezeným, akciová společnost, evropská společnost, evropské hospodářské zájmové sdružení, družstva - družstvo, sociální družstvo, evropská družstevní společnost) - OSVČ</w:t>
            </w:r>
          </w:p>
        </w:tc>
      </w:tr>
      <w:tr w:rsidR="001A2C1F" w:rsidRPr="0038273E" w14:paraId="6E0BA467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6CE23144" w14:textId="77777777" w:rsidR="001A2C1F" w:rsidRPr="0038273E" w:rsidRDefault="001A2C1F" w:rsidP="001A2C1F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t>Absorpční kapacita MAS</w:t>
            </w:r>
          </w:p>
        </w:tc>
        <w:tc>
          <w:tcPr>
            <w:tcW w:w="9497" w:type="dxa"/>
            <w:vAlign w:val="center"/>
          </w:tcPr>
          <w:p w14:paraId="3C88FAD5" w14:textId="142241C3" w:rsidR="001A2C1F" w:rsidRPr="0038273E" w:rsidRDefault="0008600E" w:rsidP="001A2C1F">
            <w:pPr>
              <w:autoSpaceDE w:val="0"/>
              <w:autoSpaceDN w:val="0"/>
              <w:adjustRightInd w:val="0"/>
              <w:spacing w:after="0"/>
              <w:jc w:val="left"/>
              <w:rPr>
                <w:sz w:val="23"/>
                <w:szCs w:val="23"/>
              </w:rPr>
            </w:pPr>
            <w:r>
              <w:rPr>
                <w:rFonts w:cs="Verdana"/>
                <w:sz w:val="23"/>
                <w:szCs w:val="23"/>
                <w:lang w:eastAsia="en-US"/>
              </w:rPr>
              <w:t xml:space="preserve">Předpokládanými žadateli především školy, aby mohly uspokojit poptávku rodičů po rozšíření provozu školních družin. </w:t>
            </w:r>
          </w:p>
        </w:tc>
      </w:tr>
      <w:tr w:rsidR="001A2C1F" w:rsidRPr="0038273E" w14:paraId="7B6B9B5E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4FAEFA41" w14:textId="77777777" w:rsidR="001A2C1F" w:rsidRPr="0038273E" w:rsidRDefault="001A2C1F" w:rsidP="001A2C1F">
            <w:pPr>
              <w:jc w:val="left"/>
              <w:rPr>
                <w:b/>
                <w:sz w:val="23"/>
                <w:szCs w:val="23"/>
              </w:rPr>
            </w:pPr>
            <w:r w:rsidRPr="0038273E">
              <w:rPr>
                <w:b/>
                <w:sz w:val="23"/>
                <w:szCs w:val="23"/>
              </w:rPr>
              <w:t>Vliv opatření na naplňování horizontálních témat OPZ</w:t>
            </w:r>
          </w:p>
        </w:tc>
        <w:tc>
          <w:tcPr>
            <w:tcW w:w="9497" w:type="dxa"/>
            <w:vAlign w:val="center"/>
          </w:tcPr>
          <w:p w14:paraId="06C36CC1" w14:textId="77777777" w:rsidR="001A2C1F" w:rsidRPr="0038273E" w:rsidRDefault="001A2C1F" w:rsidP="001A2C1F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b/>
                <w:sz w:val="23"/>
                <w:szCs w:val="23"/>
                <w:lang w:eastAsia="en-US"/>
              </w:rPr>
              <w:t>Udržitelný rozvoj</w:t>
            </w:r>
          </w:p>
          <w:p w14:paraId="122FD320" w14:textId="77777777" w:rsidR="001A2C1F" w:rsidRPr="0038273E" w:rsidRDefault="001A2C1F" w:rsidP="001A2C1F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sz w:val="23"/>
                <w:szCs w:val="23"/>
                <w:lang w:eastAsia="en-US"/>
              </w:rPr>
              <w:t xml:space="preserve">Opatření má neutrální vliv na ochranu životního prostředí a změny klimatu. </w:t>
            </w:r>
          </w:p>
          <w:p w14:paraId="4FC33024" w14:textId="77777777" w:rsidR="001A2C1F" w:rsidRPr="0038273E" w:rsidRDefault="001A2C1F" w:rsidP="001A2C1F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b/>
                <w:sz w:val="23"/>
                <w:szCs w:val="23"/>
                <w:lang w:eastAsia="en-US"/>
              </w:rPr>
              <w:t>Rovné příležitosti a nediskriminace</w:t>
            </w:r>
          </w:p>
          <w:p w14:paraId="0E1AB3CA" w14:textId="77777777" w:rsidR="001A2C1F" w:rsidRPr="0038273E" w:rsidRDefault="001A2C1F" w:rsidP="001A2C1F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sz w:val="23"/>
                <w:szCs w:val="23"/>
                <w:lang w:eastAsia="en-US"/>
              </w:rPr>
              <w:lastRenderedPageBreak/>
              <w:t xml:space="preserve">Opatření bude mít pozitivní vliv na rovné příležitosti a nediskriminaci. Opatření zvyšuje dostupnost </w:t>
            </w:r>
            <w:r>
              <w:rPr>
                <w:rFonts w:cs="Verdana"/>
                <w:sz w:val="23"/>
                <w:szCs w:val="23"/>
                <w:lang w:eastAsia="en-US"/>
              </w:rPr>
              <w:t>služeb</w:t>
            </w:r>
            <w:r w:rsidRPr="0038273E">
              <w:rPr>
                <w:rFonts w:cs="Verdana"/>
                <w:sz w:val="23"/>
                <w:szCs w:val="23"/>
                <w:lang w:eastAsia="en-US"/>
              </w:rPr>
              <w:t xml:space="preserve"> všem obyvatelům bez ohledu na pohlaví, rasu, sociální postavení nebo zdravotní postižení. Téma rovných příležitostí a nediskriminace bude proto zakomponováno do kritérií pro výběr projektů. Bude usilováno o to, aby podpořené projekty přispívaly k naplňování principu rovných příležitostí a nediskriminace všude, kde je to relevantní.</w:t>
            </w:r>
          </w:p>
          <w:p w14:paraId="317016A3" w14:textId="77777777" w:rsidR="001A2C1F" w:rsidRPr="0038273E" w:rsidRDefault="001A2C1F" w:rsidP="001A2C1F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b/>
                <w:sz w:val="23"/>
                <w:szCs w:val="23"/>
                <w:lang w:eastAsia="en-US"/>
              </w:rPr>
              <w:t>Rovnost žen a mužů</w:t>
            </w:r>
          </w:p>
          <w:p w14:paraId="34214548" w14:textId="77777777" w:rsidR="001A2C1F" w:rsidRPr="0038273E" w:rsidRDefault="001A2C1F" w:rsidP="001A2C1F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 w:val="23"/>
                <w:szCs w:val="23"/>
                <w:lang w:eastAsia="en-US"/>
              </w:rPr>
            </w:pPr>
            <w:r w:rsidRPr="0038273E">
              <w:rPr>
                <w:rFonts w:cs="Verdana"/>
                <w:sz w:val="23"/>
                <w:szCs w:val="23"/>
                <w:lang w:eastAsia="en-US"/>
              </w:rPr>
              <w:t xml:space="preserve">Opatření má pozitivní vliv na horizontální téma. Např. </w:t>
            </w:r>
            <w:r>
              <w:rPr>
                <w:rFonts w:cs="Verdana"/>
                <w:sz w:val="23"/>
                <w:szCs w:val="23"/>
                <w:lang w:eastAsia="en-US"/>
              </w:rPr>
              <w:t>rozšířením kapacit předškolní péče se zlepší</w:t>
            </w:r>
            <w:r w:rsidRPr="0038273E">
              <w:rPr>
                <w:rFonts w:cs="Verdana"/>
                <w:sz w:val="23"/>
                <w:szCs w:val="23"/>
                <w:lang w:eastAsia="en-US"/>
              </w:rPr>
              <w:t xml:space="preserve"> postavení žen a na trhu práce i ve společnosti, protože většinou </w:t>
            </w:r>
            <w:r>
              <w:rPr>
                <w:rFonts w:cs="Verdana"/>
                <w:sz w:val="23"/>
                <w:szCs w:val="23"/>
                <w:lang w:eastAsia="en-US"/>
              </w:rPr>
              <w:t>jsou to ženy, které pečují o děti</w:t>
            </w:r>
            <w:r w:rsidRPr="0038273E">
              <w:rPr>
                <w:rFonts w:cs="Verdana"/>
                <w:sz w:val="23"/>
                <w:szCs w:val="23"/>
                <w:lang w:eastAsia="en-US"/>
              </w:rPr>
              <w:t>. Téma rovných příležitostí žen a mužů bude proto zakomponováno do kritérií pro výběr projektů. Bude usilováno o to, aby podpořené projekty přispívaly k naplňování principu rovnosti žen a mužů všude, kde je to relevantní.</w:t>
            </w:r>
          </w:p>
        </w:tc>
      </w:tr>
      <w:tr w:rsidR="001A2C1F" w:rsidRPr="0038273E" w14:paraId="657218F0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6A345889" w14:textId="77777777" w:rsidR="001A2C1F" w:rsidRPr="0038273E" w:rsidRDefault="001A2C1F" w:rsidP="001A2C1F">
            <w:pPr>
              <w:spacing w:after="0"/>
              <w:jc w:val="left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8273E">
              <w:rPr>
                <w:rFonts w:eastAsia="Calibri"/>
                <w:b/>
                <w:sz w:val="23"/>
                <w:szCs w:val="23"/>
                <w:lang w:eastAsia="en-US"/>
              </w:rPr>
              <w:lastRenderedPageBreak/>
              <w:t>Principy preferenčních kritérií</w:t>
            </w:r>
          </w:p>
        </w:tc>
        <w:tc>
          <w:tcPr>
            <w:tcW w:w="9497" w:type="dxa"/>
            <w:vAlign w:val="center"/>
          </w:tcPr>
          <w:p w14:paraId="40645DDF" w14:textId="739B27F7" w:rsidR="001A2C1F" w:rsidRPr="007837D5" w:rsidRDefault="007837D5" w:rsidP="007837D5">
            <w:pPr>
              <w:spacing w:after="0"/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 w:rsidRPr="007837D5">
              <w:rPr>
                <w:rFonts w:eastAsia="Calibri"/>
                <w:sz w:val="22"/>
                <w:szCs w:val="22"/>
                <w:lang w:eastAsia="en-US"/>
              </w:rPr>
              <w:t>Budou stanoveny pro konkrétní výzvu.</w:t>
            </w:r>
          </w:p>
        </w:tc>
      </w:tr>
    </w:tbl>
    <w:p w14:paraId="464094CF" w14:textId="70B44AF9" w:rsidR="000B28EC" w:rsidRDefault="000B28EC" w:rsidP="000B28EC">
      <w:pPr>
        <w:jc w:val="left"/>
        <w:rPr>
          <w:b/>
        </w:rPr>
      </w:pPr>
    </w:p>
    <w:p w14:paraId="3532AE40" w14:textId="4EC7F1F3" w:rsidR="000B28EC" w:rsidRDefault="000B28EC" w:rsidP="000B28EC"/>
    <w:p w14:paraId="6799D71C" w14:textId="13DE333A" w:rsidR="008E2987" w:rsidRDefault="008E2987" w:rsidP="000B28EC"/>
    <w:p w14:paraId="4E5FFAAE" w14:textId="5320D168" w:rsidR="008E2987" w:rsidRDefault="008E2987" w:rsidP="000B28EC"/>
    <w:p w14:paraId="2D0E67B6" w14:textId="1CAD7E4C" w:rsidR="008E2987" w:rsidRDefault="008E2987" w:rsidP="000B28EC"/>
    <w:p w14:paraId="46D2E088" w14:textId="22FCA0B8" w:rsidR="008E2987" w:rsidRDefault="008E2987" w:rsidP="000B28EC"/>
    <w:p w14:paraId="50AE681E" w14:textId="4DDD265B" w:rsidR="008E2987" w:rsidRDefault="008E2987" w:rsidP="000B28EC"/>
    <w:p w14:paraId="38155AA2" w14:textId="2642D012" w:rsidR="008E2987" w:rsidRDefault="008E2987" w:rsidP="000B28EC"/>
    <w:p w14:paraId="6C35067F" w14:textId="49472CAC" w:rsidR="008E2987" w:rsidRDefault="008E2987" w:rsidP="000B28EC"/>
    <w:p w14:paraId="4A89AA1C" w14:textId="1E4FD608" w:rsidR="008E2987" w:rsidRDefault="008E2987" w:rsidP="000B28EC"/>
    <w:sectPr w:rsidR="008E2987" w:rsidSect="005D34C9">
      <w:pgSz w:w="16838" w:h="11906" w:orient="landscape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2C2D" w14:textId="77777777" w:rsidR="00DB5E39" w:rsidRDefault="00DB5E39" w:rsidP="000B22AB">
      <w:r>
        <w:separator/>
      </w:r>
    </w:p>
  </w:endnote>
  <w:endnote w:type="continuationSeparator" w:id="0">
    <w:p w14:paraId="43AAA1DD" w14:textId="77777777" w:rsidR="00DB5E39" w:rsidRDefault="00DB5E39" w:rsidP="000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1076" w14:textId="77777777" w:rsidR="00DB5E39" w:rsidRDefault="00DB5E39" w:rsidP="000B22AB">
      <w:r>
        <w:separator/>
      </w:r>
    </w:p>
  </w:footnote>
  <w:footnote w:type="continuationSeparator" w:id="0">
    <w:p w14:paraId="253F1300" w14:textId="77777777" w:rsidR="00DB5E39" w:rsidRDefault="00DB5E39" w:rsidP="000B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EFC"/>
    <w:multiLevelType w:val="hybridMultilevel"/>
    <w:tmpl w:val="C3DC8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12B"/>
    <w:multiLevelType w:val="hybridMultilevel"/>
    <w:tmpl w:val="E07A63BA"/>
    <w:lvl w:ilvl="0" w:tplc="737A7CF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u w:color="FF000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B0419"/>
    <w:multiLevelType w:val="hybridMultilevel"/>
    <w:tmpl w:val="B0F8BB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D5531"/>
    <w:multiLevelType w:val="hybridMultilevel"/>
    <w:tmpl w:val="1D12A3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67509"/>
    <w:multiLevelType w:val="hybridMultilevel"/>
    <w:tmpl w:val="5C7C9A4C"/>
    <w:lvl w:ilvl="0" w:tplc="0194DDBC">
      <w:numFmt w:val="bullet"/>
      <w:pStyle w:val="Odrky1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574B7"/>
    <w:multiLevelType w:val="hybridMultilevel"/>
    <w:tmpl w:val="820C7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3C27"/>
    <w:multiLevelType w:val="hybridMultilevel"/>
    <w:tmpl w:val="ED4626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0C3F58"/>
    <w:multiLevelType w:val="hybridMultilevel"/>
    <w:tmpl w:val="C6DA33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9068F7"/>
    <w:multiLevelType w:val="hybridMultilevel"/>
    <w:tmpl w:val="30B01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D65EF1"/>
    <w:multiLevelType w:val="hybridMultilevel"/>
    <w:tmpl w:val="2B4C54A2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E6CA6"/>
    <w:multiLevelType w:val="hybridMultilevel"/>
    <w:tmpl w:val="92600C9A"/>
    <w:lvl w:ilvl="0" w:tplc="AB3A4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E2F6D"/>
    <w:multiLevelType w:val="hybridMultilevel"/>
    <w:tmpl w:val="36B2C6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B57EE0"/>
    <w:multiLevelType w:val="hybridMultilevel"/>
    <w:tmpl w:val="6E529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A23A3"/>
    <w:multiLevelType w:val="hybridMultilevel"/>
    <w:tmpl w:val="D56892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C12EC"/>
    <w:multiLevelType w:val="hybridMultilevel"/>
    <w:tmpl w:val="68529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E083A"/>
    <w:multiLevelType w:val="hybridMultilevel"/>
    <w:tmpl w:val="61DA56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0148"/>
    <w:multiLevelType w:val="hybridMultilevel"/>
    <w:tmpl w:val="DDE2C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13EA6"/>
    <w:multiLevelType w:val="hybridMultilevel"/>
    <w:tmpl w:val="6F6867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AF6D2F"/>
    <w:multiLevelType w:val="hybridMultilevel"/>
    <w:tmpl w:val="F9864A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E54817"/>
    <w:multiLevelType w:val="hybridMultilevel"/>
    <w:tmpl w:val="83921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FD593B"/>
    <w:multiLevelType w:val="hybridMultilevel"/>
    <w:tmpl w:val="A47EE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B3894"/>
    <w:multiLevelType w:val="hybridMultilevel"/>
    <w:tmpl w:val="A6DCE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214F4"/>
    <w:multiLevelType w:val="hybridMultilevel"/>
    <w:tmpl w:val="44B07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52403"/>
    <w:multiLevelType w:val="hybridMultilevel"/>
    <w:tmpl w:val="61F449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19454F"/>
    <w:multiLevelType w:val="hybridMultilevel"/>
    <w:tmpl w:val="160403B8"/>
    <w:lvl w:ilvl="0" w:tplc="17601D6E">
      <w:start w:val="1"/>
      <w:numFmt w:val="bullet"/>
      <w:pStyle w:val="Odr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71F5D"/>
    <w:multiLevelType w:val="hybridMultilevel"/>
    <w:tmpl w:val="A0A0B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F6B6F"/>
    <w:multiLevelType w:val="hybridMultilevel"/>
    <w:tmpl w:val="880CCE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38751A"/>
    <w:multiLevelType w:val="hybridMultilevel"/>
    <w:tmpl w:val="84EE04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EB22D7"/>
    <w:multiLevelType w:val="hybridMultilevel"/>
    <w:tmpl w:val="7D0CA7AC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397903E1"/>
    <w:multiLevelType w:val="hybridMultilevel"/>
    <w:tmpl w:val="0BE6C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23288"/>
    <w:multiLevelType w:val="hybridMultilevel"/>
    <w:tmpl w:val="8C1A578E"/>
    <w:lvl w:ilvl="0" w:tplc="568CC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D27528"/>
    <w:multiLevelType w:val="hybridMultilevel"/>
    <w:tmpl w:val="955C6B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C37DD6"/>
    <w:multiLevelType w:val="hybridMultilevel"/>
    <w:tmpl w:val="8BAA5C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8320D6"/>
    <w:multiLevelType w:val="hybridMultilevel"/>
    <w:tmpl w:val="E6D400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EE2A1A"/>
    <w:multiLevelType w:val="hybridMultilevel"/>
    <w:tmpl w:val="E52E90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360F00"/>
    <w:multiLevelType w:val="hybridMultilevel"/>
    <w:tmpl w:val="54967106"/>
    <w:lvl w:ilvl="0" w:tplc="5B9A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512077"/>
    <w:multiLevelType w:val="hybridMultilevel"/>
    <w:tmpl w:val="C6CE49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D87FDF"/>
    <w:multiLevelType w:val="hybridMultilevel"/>
    <w:tmpl w:val="D3F27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02A88"/>
    <w:multiLevelType w:val="hybridMultilevel"/>
    <w:tmpl w:val="D93A3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923AF3"/>
    <w:multiLevelType w:val="hybridMultilevel"/>
    <w:tmpl w:val="9064F3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8D5EF7"/>
    <w:multiLevelType w:val="hybridMultilevel"/>
    <w:tmpl w:val="EE4221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8175A6C"/>
    <w:multiLevelType w:val="hybridMultilevel"/>
    <w:tmpl w:val="8BC8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075BAC"/>
    <w:multiLevelType w:val="hybridMultilevel"/>
    <w:tmpl w:val="41F85C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D404CC"/>
    <w:multiLevelType w:val="hybridMultilevel"/>
    <w:tmpl w:val="54C6AD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C6C21AB"/>
    <w:multiLevelType w:val="hybridMultilevel"/>
    <w:tmpl w:val="D06EB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DAE6292"/>
    <w:multiLevelType w:val="hybridMultilevel"/>
    <w:tmpl w:val="71B003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E07180D"/>
    <w:multiLevelType w:val="hybridMultilevel"/>
    <w:tmpl w:val="CE68E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E1B181C"/>
    <w:multiLevelType w:val="hybridMultilevel"/>
    <w:tmpl w:val="2A464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7C535D"/>
    <w:multiLevelType w:val="hybridMultilevel"/>
    <w:tmpl w:val="BEB81E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2F701B2"/>
    <w:multiLevelType w:val="hybridMultilevel"/>
    <w:tmpl w:val="4B707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F53AB3"/>
    <w:multiLevelType w:val="hybridMultilevel"/>
    <w:tmpl w:val="6AD60514"/>
    <w:lvl w:ilvl="0" w:tplc="6AC46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5851F1"/>
    <w:multiLevelType w:val="hybridMultilevel"/>
    <w:tmpl w:val="C8F6F9E2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6961B0"/>
    <w:multiLevelType w:val="hybridMultilevel"/>
    <w:tmpl w:val="F06E36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CFF7E81"/>
    <w:multiLevelType w:val="hybridMultilevel"/>
    <w:tmpl w:val="F9083404"/>
    <w:lvl w:ilvl="0" w:tplc="04050001">
      <w:start w:val="1"/>
      <w:numFmt w:val="bullet"/>
      <w:lvlText w:val=""/>
      <w:lvlJc w:val="left"/>
      <w:pPr>
        <w:ind w:left="-3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abstractNum w:abstractNumId="54" w15:restartNumberingAfterBreak="0">
    <w:nsid w:val="5DE31403"/>
    <w:multiLevelType w:val="hybridMultilevel"/>
    <w:tmpl w:val="D28823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E146997"/>
    <w:multiLevelType w:val="hybridMultilevel"/>
    <w:tmpl w:val="9A42824C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27802B4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272B54"/>
    <w:multiLevelType w:val="hybridMultilevel"/>
    <w:tmpl w:val="0226D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AC60FD"/>
    <w:multiLevelType w:val="hybridMultilevel"/>
    <w:tmpl w:val="50729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4154765"/>
    <w:multiLevelType w:val="hybridMultilevel"/>
    <w:tmpl w:val="A9AA48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77C5BB6"/>
    <w:multiLevelType w:val="hybridMultilevel"/>
    <w:tmpl w:val="495E19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4C0AD8"/>
    <w:multiLevelType w:val="hybridMultilevel"/>
    <w:tmpl w:val="7728DC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8560A6B"/>
    <w:multiLevelType w:val="hybridMultilevel"/>
    <w:tmpl w:val="B1E40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6045F8"/>
    <w:multiLevelType w:val="hybridMultilevel"/>
    <w:tmpl w:val="035EA3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CB93A17"/>
    <w:multiLevelType w:val="hybridMultilevel"/>
    <w:tmpl w:val="6CEC1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CDF7F41"/>
    <w:multiLevelType w:val="hybridMultilevel"/>
    <w:tmpl w:val="4A3C78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E8E1B0F"/>
    <w:multiLevelType w:val="hybridMultilevel"/>
    <w:tmpl w:val="8AE02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F3938F2"/>
    <w:multiLevelType w:val="hybridMultilevel"/>
    <w:tmpl w:val="BEB22B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A851710"/>
    <w:multiLevelType w:val="hybridMultilevel"/>
    <w:tmpl w:val="DF58D3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B401497"/>
    <w:multiLevelType w:val="hybridMultilevel"/>
    <w:tmpl w:val="49A0E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BDB529C"/>
    <w:multiLevelType w:val="hybridMultilevel"/>
    <w:tmpl w:val="C71E86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C994D31"/>
    <w:multiLevelType w:val="hybridMultilevel"/>
    <w:tmpl w:val="2FCE40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5"/>
  </w:num>
  <w:num w:numId="3">
    <w:abstractNumId w:val="5"/>
  </w:num>
  <w:num w:numId="4">
    <w:abstractNumId w:val="51"/>
  </w:num>
  <w:num w:numId="5">
    <w:abstractNumId w:val="9"/>
  </w:num>
  <w:num w:numId="6">
    <w:abstractNumId w:val="35"/>
  </w:num>
  <w:num w:numId="7">
    <w:abstractNumId w:val="1"/>
  </w:num>
  <w:num w:numId="8">
    <w:abstractNumId w:val="24"/>
  </w:num>
  <w:num w:numId="9">
    <w:abstractNumId w:val="27"/>
  </w:num>
  <w:num w:numId="10">
    <w:abstractNumId w:val="42"/>
  </w:num>
  <w:num w:numId="11">
    <w:abstractNumId w:val="62"/>
  </w:num>
  <w:num w:numId="12">
    <w:abstractNumId w:val="63"/>
  </w:num>
  <w:num w:numId="13">
    <w:abstractNumId w:val="18"/>
  </w:num>
  <w:num w:numId="14">
    <w:abstractNumId w:val="0"/>
  </w:num>
  <w:num w:numId="15">
    <w:abstractNumId w:val="11"/>
  </w:num>
  <w:num w:numId="16">
    <w:abstractNumId w:val="31"/>
  </w:num>
  <w:num w:numId="17">
    <w:abstractNumId w:val="49"/>
  </w:num>
  <w:num w:numId="18">
    <w:abstractNumId w:val="13"/>
  </w:num>
  <w:num w:numId="19">
    <w:abstractNumId w:val="66"/>
  </w:num>
  <w:num w:numId="20">
    <w:abstractNumId w:val="57"/>
  </w:num>
  <w:num w:numId="21">
    <w:abstractNumId w:val="29"/>
  </w:num>
  <w:num w:numId="22">
    <w:abstractNumId w:val="28"/>
  </w:num>
  <w:num w:numId="23">
    <w:abstractNumId w:val="15"/>
  </w:num>
  <w:num w:numId="24">
    <w:abstractNumId w:val="26"/>
  </w:num>
  <w:num w:numId="25">
    <w:abstractNumId w:val="36"/>
  </w:num>
  <w:num w:numId="26">
    <w:abstractNumId w:val="19"/>
  </w:num>
  <w:num w:numId="27">
    <w:abstractNumId w:val="69"/>
  </w:num>
  <w:num w:numId="28">
    <w:abstractNumId w:val="38"/>
  </w:num>
  <w:num w:numId="29">
    <w:abstractNumId w:val="60"/>
  </w:num>
  <w:num w:numId="30">
    <w:abstractNumId w:val="45"/>
  </w:num>
  <w:num w:numId="31">
    <w:abstractNumId w:val="56"/>
  </w:num>
  <w:num w:numId="32">
    <w:abstractNumId w:val="23"/>
  </w:num>
  <w:num w:numId="33">
    <w:abstractNumId w:val="39"/>
  </w:num>
  <w:num w:numId="34">
    <w:abstractNumId w:val="65"/>
  </w:num>
  <w:num w:numId="35">
    <w:abstractNumId w:val="34"/>
  </w:num>
  <w:num w:numId="36">
    <w:abstractNumId w:val="3"/>
  </w:num>
  <w:num w:numId="37">
    <w:abstractNumId w:val="40"/>
  </w:num>
  <w:num w:numId="38">
    <w:abstractNumId w:val="50"/>
  </w:num>
  <w:num w:numId="39">
    <w:abstractNumId w:val="30"/>
  </w:num>
  <w:num w:numId="40">
    <w:abstractNumId w:val="10"/>
  </w:num>
  <w:num w:numId="41">
    <w:abstractNumId w:val="54"/>
  </w:num>
  <w:num w:numId="42">
    <w:abstractNumId w:val="12"/>
  </w:num>
  <w:num w:numId="43">
    <w:abstractNumId w:val="32"/>
  </w:num>
  <w:num w:numId="44">
    <w:abstractNumId w:val="7"/>
  </w:num>
  <w:num w:numId="45">
    <w:abstractNumId w:val="43"/>
  </w:num>
  <w:num w:numId="46">
    <w:abstractNumId w:val="6"/>
  </w:num>
  <w:num w:numId="47">
    <w:abstractNumId w:val="37"/>
  </w:num>
  <w:num w:numId="48">
    <w:abstractNumId w:val="33"/>
  </w:num>
  <w:num w:numId="49">
    <w:abstractNumId w:val="17"/>
  </w:num>
  <w:num w:numId="50">
    <w:abstractNumId w:val="58"/>
  </w:num>
  <w:num w:numId="51">
    <w:abstractNumId w:val="70"/>
  </w:num>
  <w:num w:numId="52">
    <w:abstractNumId w:val="67"/>
  </w:num>
  <w:num w:numId="53">
    <w:abstractNumId w:val="68"/>
  </w:num>
  <w:num w:numId="54">
    <w:abstractNumId w:val="59"/>
  </w:num>
  <w:num w:numId="55">
    <w:abstractNumId w:val="41"/>
  </w:num>
  <w:num w:numId="56">
    <w:abstractNumId w:val="16"/>
  </w:num>
  <w:num w:numId="57">
    <w:abstractNumId w:val="53"/>
  </w:num>
  <w:num w:numId="58">
    <w:abstractNumId w:val="47"/>
  </w:num>
  <w:num w:numId="59">
    <w:abstractNumId w:val="25"/>
  </w:num>
  <w:num w:numId="60">
    <w:abstractNumId w:val="20"/>
  </w:num>
  <w:num w:numId="61">
    <w:abstractNumId w:val="22"/>
  </w:num>
  <w:num w:numId="62">
    <w:abstractNumId w:val="21"/>
  </w:num>
  <w:num w:numId="63">
    <w:abstractNumId w:val="2"/>
  </w:num>
  <w:num w:numId="64">
    <w:abstractNumId w:val="14"/>
  </w:num>
  <w:num w:numId="65">
    <w:abstractNumId w:val="52"/>
  </w:num>
  <w:num w:numId="66">
    <w:abstractNumId w:val="44"/>
  </w:num>
  <w:num w:numId="67">
    <w:abstractNumId w:val="48"/>
  </w:num>
  <w:num w:numId="68">
    <w:abstractNumId w:val="8"/>
  </w:num>
  <w:num w:numId="69">
    <w:abstractNumId w:val="64"/>
  </w:num>
  <w:num w:numId="70">
    <w:abstractNumId w:val="46"/>
  </w:num>
  <w:num w:numId="71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5F"/>
    <w:rsid w:val="00000568"/>
    <w:rsid w:val="000009AF"/>
    <w:rsid w:val="00002176"/>
    <w:rsid w:val="00007F69"/>
    <w:rsid w:val="00010275"/>
    <w:rsid w:val="000121EE"/>
    <w:rsid w:val="0001227D"/>
    <w:rsid w:val="0001418D"/>
    <w:rsid w:val="00020BDA"/>
    <w:rsid w:val="000305B3"/>
    <w:rsid w:val="00031702"/>
    <w:rsid w:val="0003618A"/>
    <w:rsid w:val="00041D38"/>
    <w:rsid w:val="000449D9"/>
    <w:rsid w:val="00045A6A"/>
    <w:rsid w:val="000518D1"/>
    <w:rsid w:val="00051C15"/>
    <w:rsid w:val="00053959"/>
    <w:rsid w:val="00053F37"/>
    <w:rsid w:val="00054286"/>
    <w:rsid w:val="0005696F"/>
    <w:rsid w:val="0005779A"/>
    <w:rsid w:val="00057896"/>
    <w:rsid w:val="00062AFF"/>
    <w:rsid w:val="00062B2A"/>
    <w:rsid w:val="00066D34"/>
    <w:rsid w:val="0006732F"/>
    <w:rsid w:val="00071AEF"/>
    <w:rsid w:val="00072A64"/>
    <w:rsid w:val="000739B0"/>
    <w:rsid w:val="000751EB"/>
    <w:rsid w:val="00075C7E"/>
    <w:rsid w:val="00081477"/>
    <w:rsid w:val="00081AED"/>
    <w:rsid w:val="0008404E"/>
    <w:rsid w:val="00085A8B"/>
    <w:rsid w:val="00085E7A"/>
    <w:rsid w:val="0008600E"/>
    <w:rsid w:val="00086889"/>
    <w:rsid w:val="000901EC"/>
    <w:rsid w:val="00090F7F"/>
    <w:rsid w:val="00091906"/>
    <w:rsid w:val="0009627C"/>
    <w:rsid w:val="00096526"/>
    <w:rsid w:val="00096D42"/>
    <w:rsid w:val="000A02A2"/>
    <w:rsid w:val="000A058D"/>
    <w:rsid w:val="000A0E28"/>
    <w:rsid w:val="000A3456"/>
    <w:rsid w:val="000A5100"/>
    <w:rsid w:val="000B05B7"/>
    <w:rsid w:val="000B22AB"/>
    <w:rsid w:val="000B28EC"/>
    <w:rsid w:val="000B3EA6"/>
    <w:rsid w:val="000B4C9E"/>
    <w:rsid w:val="000B5C2C"/>
    <w:rsid w:val="000C0629"/>
    <w:rsid w:val="000C08D3"/>
    <w:rsid w:val="000C27F4"/>
    <w:rsid w:val="000C47F9"/>
    <w:rsid w:val="000C5D5C"/>
    <w:rsid w:val="000C60D3"/>
    <w:rsid w:val="000C6AB1"/>
    <w:rsid w:val="000D4CB3"/>
    <w:rsid w:val="000D6A73"/>
    <w:rsid w:val="000D76A6"/>
    <w:rsid w:val="000E2093"/>
    <w:rsid w:val="000F0196"/>
    <w:rsid w:val="000F1D2E"/>
    <w:rsid w:val="000F1D46"/>
    <w:rsid w:val="000F3ECE"/>
    <w:rsid w:val="000F43A4"/>
    <w:rsid w:val="000F4FA7"/>
    <w:rsid w:val="000F5B21"/>
    <w:rsid w:val="000F5C98"/>
    <w:rsid w:val="000F7D10"/>
    <w:rsid w:val="00101129"/>
    <w:rsid w:val="00104931"/>
    <w:rsid w:val="00104C18"/>
    <w:rsid w:val="00104F7C"/>
    <w:rsid w:val="001057F0"/>
    <w:rsid w:val="0010686B"/>
    <w:rsid w:val="00106C93"/>
    <w:rsid w:val="001076B3"/>
    <w:rsid w:val="00112856"/>
    <w:rsid w:val="00113198"/>
    <w:rsid w:val="001139AF"/>
    <w:rsid w:val="00117556"/>
    <w:rsid w:val="00123B6F"/>
    <w:rsid w:val="00124469"/>
    <w:rsid w:val="0013021C"/>
    <w:rsid w:val="00130A94"/>
    <w:rsid w:val="00133AF6"/>
    <w:rsid w:val="0013469A"/>
    <w:rsid w:val="00136862"/>
    <w:rsid w:val="00136EC6"/>
    <w:rsid w:val="00140DC2"/>
    <w:rsid w:val="00140FD1"/>
    <w:rsid w:val="00142BBA"/>
    <w:rsid w:val="00142C5C"/>
    <w:rsid w:val="0014314C"/>
    <w:rsid w:val="0014477F"/>
    <w:rsid w:val="00145BD9"/>
    <w:rsid w:val="0014671C"/>
    <w:rsid w:val="00147066"/>
    <w:rsid w:val="00150F2E"/>
    <w:rsid w:val="0015141E"/>
    <w:rsid w:val="00152D14"/>
    <w:rsid w:val="0015313C"/>
    <w:rsid w:val="001541D7"/>
    <w:rsid w:val="00154861"/>
    <w:rsid w:val="00155063"/>
    <w:rsid w:val="00160DF0"/>
    <w:rsid w:val="00161CF3"/>
    <w:rsid w:val="00164393"/>
    <w:rsid w:val="0016488A"/>
    <w:rsid w:val="001650D7"/>
    <w:rsid w:val="0017065E"/>
    <w:rsid w:val="00170A6D"/>
    <w:rsid w:val="00171E29"/>
    <w:rsid w:val="001723DC"/>
    <w:rsid w:val="0017483D"/>
    <w:rsid w:val="00175A2D"/>
    <w:rsid w:val="00175CF7"/>
    <w:rsid w:val="00175F2D"/>
    <w:rsid w:val="001804E0"/>
    <w:rsid w:val="00180A92"/>
    <w:rsid w:val="001864B5"/>
    <w:rsid w:val="0018738D"/>
    <w:rsid w:val="00190649"/>
    <w:rsid w:val="00191693"/>
    <w:rsid w:val="00194394"/>
    <w:rsid w:val="00195D91"/>
    <w:rsid w:val="001965FC"/>
    <w:rsid w:val="001A2C1F"/>
    <w:rsid w:val="001A3A36"/>
    <w:rsid w:val="001A56CF"/>
    <w:rsid w:val="001A6227"/>
    <w:rsid w:val="001A6735"/>
    <w:rsid w:val="001A7667"/>
    <w:rsid w:val="001A767A"/>
    <w:rsid w:val="001B1E9D"/>
    <w:rsid w:val="001B29E7"/>
    <w:rsid w:val="001B70FB"/>
    <w:rsid w:val="001C0F36"/>
    <w:rsid w:val="001C2D00"/>
    <w:rsid w:val="001C3567"/>
    <w:rsid w:val="001C5453"/>
    <w:rsid w:val="001D10A9"/>
    <w:rsid w:val="001D1C2E"/>
    <w:rsid w:val="001D1D75"/>
    <w:rsid w:val="001D30B3"/>
    <w:rsid w:val="001D52FC"/>
    <w:rsid w:val="001D71BC"/>
    <w:rsid w:val="001D79BC"/>
    <w:rsid w:val="001E0020"/>
    <w:rsid w:val="001E3CF9"/>
    <w:rsid w:val="001E7B26"/>
    <w:rsid w:val="001F00A5"/>
    <w:rsid w:val="001F2E4E"/>
    <w:rsid w:val="001F3AFD"/>
    <w:rsid w:val="001F74BF"/>
    <w:rsid w:val="0020039D"/>
    <w:rsid w:val="00207DF7"/>
    <w:rsid w:val="00212F5B"/>
    <w:rsid w:val="002156D4"/>
    <w:rsid w:val="00217773"/>
    <w:rsid w:val="00220093"/>
    <w:rsid w:val="00222046"/>
    <w:rsid w:val="00230907"/>
    <w:rsid w:val="00230F2C"/>
    <w:rsid w:val="0023209B"/>
    <w:rsid w:val="002350D6"/>
    <w:rsid w:val="00240736"/>
    <w:rsid w:val="00244217"/>
    <w:rsid w:val="00246298"/>
    <w:rsid w:val="00246EAC"/>
    <w:rsid w:val="00250A86"/>
    <w:rsid w:val="002522AE"/>
    <w:rsid w:val="00253479"/>
    <w:rsid w:val="00253BB2"/>
    <w:rsid w:val="0025450D"/>
    <w:rsid w:val="0025665B"/>
    <w:rsid w:val="00256E3F"/>
    <w:rsid w:val="00257FBA"/>
    <w:rsid w:val="002608C6"/>
    <w:rsid w:val="00261027"/>
    <w:rsid w:val="002611F8"/>
    <w:rsid w:val="00261F0B"/>
    <w:rsid w:val="0026336B"/>
    <w:rsid w:val="00266C35"/>
    <w:rsid w:val="002722D8"/>
    <w:rsid w:val="00272A65"/>
    <w:rsid w:val="002740AF"/>
    <w:rsid w:val="00280DD3"/>
    <w:rsid w:val="002824E7"/>
    <w:rsid w:val="00282820"/>
    <w:rsid w:val="00285027"/>
    <w:rsid w:val="00286316"/>
    <w:rsid w:val="00286F7C"/>
    <w:rsid w:val="0029052A"/>
    <w:rsid w:val="00290B88"/>
    <w:rsid w:val="00291274"/>
    <w:rsid w:val="00293B7C"/>
    <w:rsid w:val="002972F9"/>
    <w:rsid w:val="00297E2D"/>
    <w:rsid w:val="002A2368"/>
    <w:rsid w:val="002A4AE2"/>
    <w:rsid w:val="002A699F"/>
    <w:rsid w:val="002B15E9"/>
    <w:rsid w:val="002B2B2E"/>
    <w:rsid w:val="002B61F0"/>
    <w:rsid w:val="002B6D3A"/>
    <w:rsid w:val="002C20F8"/>
    <w:rsid w:val="002C22D0"/>
    <w:rsid w:val="002C3961"/>
    <w:rsid w:val="002C656C"/>
    <w:rsid w:val="002D05A1"/>
    <w:rsid w:val="002D23B6"/>
    <w:rsid w:val="002D3048"/>
    <w:rsid w:val="002D3CEE"/>
    <w:rsid w:val="002D4D76"/>
    <w:rsid w:val="002D54CD"/>
    <w:rsid w:val="002D74C8"/>
    <w:rsid w:val="002E5812"/>
    <w:rsid w:val="002E7ED0"/>
    <w:rsid w:val="002F1658"/>
    <w:rsid w:val="002F4D33"/>
    <w:rsid w:val="002F6FA0"/>
    <w:rsid w:val="003053FC"/>
    <w:rsid w:val="00306A32"/>
    <w:rsid w:val="00310A1F"/>
    <w:rsid w:val="00312546"/>
    <w:rsid w:val="00314BF3"/>
    <w:rsid w:val="003163AB"/>
    <w:rsid w:val="0032021F"/>
    <w:rsid w:val="00323A83"/>
    <w:rsid w:val="00324298"/>
    <w:rsid w:val="003243CE"/>
    <w:rsid w:val="00324E08"/>
    <w:rsid w:val="00330CA7"/>
    <w:rsid w:val="00331131"/>
    <w:rsid w:val="0033491E"/>
    <w:rsid w:val="00334F9E"/>
    <w:rsid w:val="00336477"/>
    <w:rsid w:val="00341F63"/>
    <w:rsid w:val="00345728"/>
    <w:rsid w:val="003459C0"/>
    <w:rsid w:val="00346248"/>
    <w:rsid w:val="00347685"/>
    <w:rsid w:val="00347EDA"/>
    <w:rsid w:val="00352B78"/>
    <w:rsid w:val="003535A1"/>
    <w:rsid w:val="003547C9"/>
    <w:rsid w:val="0035517F"/>
    <w:rsid w:val="00356F3C"/>
    <w:rsid w:val="003576BC"/>
    <w:rsid w:val="003619A5"/>
    <w:rsid w:val="00362E57"/>
    <w:rsid w:val="00364398"/>
    <w:rsid w:val="00364773"/>
    <w:rsid w:val="00364EAB"/>
    <w:rsid w:val="003652E0"/>
    <w:rsid w:val="0037397C"/>
    <w:rsid w:val="0037486E"/>
    <w:rsid w:val="003755F4"/>
    <w:rsid w:val="00376451"/>
    <w:rsid w:val="0038073A"/>
    <w:rsid w:val="00380D94"/>
    <w:rsid w:val="00382103"/>
    <w:rsid w:val="0038273E"/>
    <w:rsid w:val="00387B5F"/>
    <w:rsid w:val="00387B79"/>
    <w:rsid w:val="003908FD"/>
    <w:rsid w:val="003931D3"/>
    <w:rsid w:val="00393682"/>
    <w:rsid w:val="00395710"/>
    <w:rsid w:val="00395B3C"/>
    <w:rsid w:val="00395B51"/>
    <w:rsid w:val="00395CA6"/>
    <w:rsid w:val="003A1731"/>
    <w:rsid w:val="003A1735"/>
    <w:rsid w:val="003A5F9A"/>
    <w:rsid w:val="003B07A7"/>
    <w:rsid w:val="003B2E7B"/>
    <w:rsid w:val="003B31BF"/>
    <w:rsid w:val="003B428C"/>
    <w:rsid w:val="003B6A69"/>
    <w:rsid w:val="003C25FA"/>
    <w:rsid w:val="003C2C98"/>
    <w:rsid w:val="003C3102"/>
    <w:rsid w:val="003C6F97"/>
    <w:rsid w:val="003C74EC"/>
    <w:rsid w:val="003D1C49"/>
    <w:rsid w:val="003D51EB"/>
    <w:rsid w:val="003D5712"/>
    <w:rsid w:val="003D7BA1"/>
    <w:rsid w:val="003E1F7D"/>
    <w:rsid w:val="003F080D"/>
    <w:rsid w:val="003F2CF8"/>
    <w:rsid w:val="003F3C41"/>
    <w:rsid w:val="003F4808"/>
    <w:rsid w:val="003F4AC1"/>
    <w:rsid w:val="003F5F2E"/>
    <w:rsid w:val="003F715B"/>
    <w:rsid w:val="00401108"/>
    <w:rsid w:val="00401CCB"/>
    <w:rsid w:val="004029D5"/>
    <w:rsid w:val="00402C81"/>
    <w:rsid w:val="00402CBF"/>
    <w:rsid w:val="00404AB1"/>
    <w:rsid w:val="004068F7"/>
    <w:rsid w:val="00414856"/>
    <w:rsid w:val="00414AB8"/>
    <w:rsid w:val="004155EC"/>
    <w:rsid w:val="00415986"/>
    <w:rsid w:val="0041679C"/>
    <w:rsid w:val="004221EF"/>
    <w:rsid w:val="00422885"/>
    <w:rsid w:val="00423130"/>
    <w:rsid w:val="004302C2"/>
    <w:rsid w:val="004316BB"/>
    <w:rsid w:val="00431C24"/>
    <w:rsid w:val="0043251A"/>
    <w:rsid w:val="00432ECD"/>
    <w:rsid w:val="0043563F"/>
    <w:rsid w:val="00437B99"/>
    <w:rsid w:val="004413CA"/>
    <w:rsid w:val="00441BFE"/>
    <w:rsid w:val="004421B6"/>
    <w:rsid w:val="004429B4"/>
    <w:rsid w:val="00443930"/>
    <w:rsid w:val="0044541C"/>
    <w:rsid w:val="004475BF"/>
    <w:rsid w:val="00447A84"/>
    <w:rsid w:val="004505BC"/>
    <w:rsid w:val="00450CBE"/>
    <w:rsid w:val="00450F29"/>
    <w:rsid w:val="00452CC9"/>
    <w:rsid w:val="00460187"/>
    <w:rsid w:val="004602A7"/>
    <w:rsid w:val="004623B3"/>
    <w:rsid w:val="004631DD"/>
    <w:rsid w:val="00464AF3"/>
    <w:rsid w:val="004657EC"/>
    <w:rsid w:val="004675B2"/>
    <w:rsid w:val="00467D8E"/>
    <w:rsid w:val="0047061C"/>
    <w:rsid w:val="0047623F"/>
    <w:rsid w:val="004763BC"/>
    <w:rsid w:val="00477C1D"/>
    <w:rsid w:val="004817B7"/>
    <w:rsid w:val="00481F39"/>
    <w:rsid w:val="004851A7"/>
    <w:rsid w:val="004853E3"/>
    <w:rsid w:val="00486ACB"/>
    <w:rsid w:val="00487C45"/>
    <w:rsid w:val="00491D3D"/>
    <w:rsid w:val="0049206E"/>
    <w:rsid w:val="00493C92"/>
    <w:rsid w:val="00493CA9"/>
    <w:rsid w:val="00494609"/>
    <w:rsid w:val="004951FE"/>
    <w:rsid w:val="004A0A09"/>
    <w:rsid w:val="004A258F"/>
    <w:rsid w:val="004A3B35"/>
    <w:rsid w:val="004B0387"/>
    <w:rsid w:val="004B04B3"/>
    <w:rsid w:val="004B1018"/>
    <w:rsid w:val="004B1E53"/>
    <w:rsid w:val="004B3EFB"/>
    <w:rsid w:val="004C193E"/>
    <w:rsid w:val="004C2CCE"/>
    <w:rsid w:val="004C4408"/>
    <w:rsid w:val="004D124A"/>
    <w:rsid w:val="004D2692"/>
    <w:rsid w:val="004D2706"/>
    <w:rsid w:val="004D52ED"/>
    <w:rsid w:val="004D6840"/>
    <w:rsid w:val="004E2EC5"/>
    <w:rsid w:val="004E317C"/>
    <w:rsid w:val="004E4C07"/>
    <w:rsid w:val="004E4E94"/>
    <w:rsid w:val="004E742C"/>
    <w:rsid w:val="004F3F84"/>
    <w:rsid w:val="004F51CE"/>
    <w:rsid w:val="004F723D"/>
    <w:rsid w:val="004F73C9"/>
    <w:rsid w:val="004F7D85"/>
    <w:rsid w:val="005053C2"/>
    <w:rsid w:val="00505C64"/>
    <w:rsid w:val="0051043E"/>
    <w:rsid w:val="00510770"/>
    <w:rsid w:val="005144E2"/>
    <w:rsid w:val="00515F3A"/>
    <w:rsid w:val="00521237"/>
    <w:rsid w:val="00521E05"/>
    <w:rsid w:val="00524472"/>
    <w:rsid w:val="00525365"/>
    <w:rsid w:val="00527B00"/>
    <w:rsid w:val="00527F46"/>
    <w:rsid w:val="00537D56"/>
    <w:rsid w:val="005418F2"/>
    <w:rsid w:val="00542D07"/>
    <w:rsid w:val="00543139"/>
    <w:rsid w:val="00543FB7"/>
    <w:rsid w:val="005461FA"/>
    <w:rsid w:val="00546313"/>
    <w:rsid w:val="00546F79"/>
    <w:rsid w:val="0054769A"/>
    <w:rsid w:val="0054785D"/>
    <w:rsid w:val="00547D53"/>
    <w:rsid w:val="00551E26"/>
    <w:rsid w:val="00554177"/>
    <w:rsid w:val="00554363"/>
    <w:rsid w:val="0056118F"/>
    <w:rsid w:val="00561A09"/>
    <w:rsid w:val="005621F3"/>
    <w:rsid w:val="005622BA"/>
    <w:rsid w:val="005627A6"/>
    <w:rsid w:val="00566553"/>
    <w:rsid w:val="005669D4"/>
    <w:rsid w:val="00567D5E"/>
    <w:rsid w:val="005735D1"/>
    <w:rsid w:val="00573889"/>
    <w:rsid w:val="005739BB"/>
    <w:rsid w:val="00574FF9"/>
    <w:rsid w:val="00577DDF"/>
    <w:rsid w:val="00580357"/>
    <w:rsid w:val="00584873"/>
    <w:rsid w:val="00586A00"/>
    <w:rsid w:val="00586B1D"/>
    <w:rsid w:val="00590A31"/>
    <w:rsid w:val="00590D24"/>
    <w:rsid w:val="00592DFB"/>
    <w:rsid w:val="00592F43"/>
    <w:rsid w:val="005931D1"/>
    <w:rsid w:val="0059344E"/>
    <w:rsid w:val="00594409"/>
    <w:rsid w:val="00594601"/>
    <w:rsid w:val="00595746"/>
    <w:rsid w:val="005A2C70"/>
    <w:rsid w:val="005A3166"/>
    <w:rsid w:val="005A36B8"/>
    <w:rsid w:val="005A7022"/>
    <w:rsid w:val="005B0384"/>
    <w:rsid w:val="005B359A"/>
    <w:rsid w:val="005B538C"/>
    <w:rsid w:val="005C0B4C"/>
    <w:rsid w:val="005C25AD"/>
    <w:rsid w:val="005C6FFA"/>
    <w:rsid w:val="005D043F"/>
    <w:rsid w:val="005D0BEC"/>
    <w:rsid w:val="005D2DDF"/>
    <w:rsid w:val="005D34C9"/>
    <w:rsid w:val="005D487E"/>
    <w:rsid w:val="005D5172"/>
    <w:rsid w:val="005D5B49"/>
    <w:rsid w:val="005E063C"/>
    <w:rsid w:val="005E1416"/>
    <w:rsid w:val="005E1ACD"/>
    <w:rsid w:val="005E1EBE"/>
    <w:rsid w:val="005E27BE"/>
    <w:rsid w:val="005E7493"/>
    <w:rsid w:val="005F0044"/>
    <w:rsid w:val="005F0057"/>
    <w:rsid w:val="005F0818"/>
    <w:rsid w:val="005F2510"/>
    <w:rsid w:val="005F35B5"/>
    <w:rsid w:val="005F4CA9"/>
    <w:rsid w:val="005F4DE8"/>
    <w:rsid w:val="005F595E"/>
    <w:rsid w:val="005F66A4"/>
    <w:rsid w:val="005F7128"/>
    <w:rsid w:val="005F7F89"/>
    <w:rsid w:val="00600A67"/>
    <w:rsid w:val="006026BB"/>
    <w:rsid w:val="00602B58"/>
    <w:rsid w:val="00604A7D"/>
    <w:rsid w:val="00604BBA"/>
    <w:rsid w:val="006058C7"/>
    <w:rsid w:val="006059E9"/>
    <w:rsid w:val="0060749E"/>
    <w:rsid w:val="00610709"/>
    <w:rsid w:val="0061089E"/>
    <w:rsid w:val="00613A88"/>
    <w:rsid w:val="0061502D"/>
    <w:rsid w:val="00616646"/>
    <w:rsid w:val="00617388"/>
    <w:rsid w:val="00617406"/>
    <w:rsid w:val="00617EB1"/>
    <w:rsid w:val="0062043D"/>
    <w:rsid w:val="00621832"/>
    <w:rsid w:val="00621F4A"/>
    <w:rsid w:val="00625754"/>
    <w:rsid w:val="0062637A"/>
    <w:rsid w:val="00633BCB"/>
    <w:rsid w:val="006352E9"/>
    <w:rsid w:val="006358BF"/>
    <w:rsid w:val="00635985"/>
    <w:rsid w:val="00635A4C"/>
    <w:rsid w:val="006406AC"/>
    <w:rsid w:val="00640E0B"/>
    <w:rsid w:val="006414C3"/>
    <w:rsid w:val="00643A62"/>
    <w:rsid w:val="006453AC"/>
    <w:rsid w:val="00645F22"/>
    <w:rsid w:val="0065143E"/>
    <w:rsid w:val="0065187B"/>
    <w:rsid w:val="00657A2A"/>
    <w:rsid w:val="00660776"/>
    <w:rsid w:val="00660A22"/>
    <w:rsid w:val="0066306D"/>
    <w:rsid w:val="006664FD"/>
    <w:rsid w:val="0066669E"/>
    <w:rsid w:val="006715E7"/>
    <w:rsid w:val="00671DF6"/>
    <w:rsid w:val="006730F0"/>
    <w:rsid w:val="0067350D"/>
    <w:rsid w:val="0067422F"/>
    <w:rsid w:val="00674272"/>
    <w:rsid w:val="006746D5"/>
    <w:rsid w:val="0067482C"/>
    <w:rsid w:val="00674A26"/>
    <w:rsid w:val="00676669"/>
    <w:rsid w:val="00683B14"/>
    <w:rsid w:val="00683F27"/>
    <w:rsid w:val="006842A6"/>
    <w:rsid w:val="006844F9"/>
    <w:rsid w:val="00687F94"/>
    <w:rsid w:val="00690F50"/>
    <w:rsid w:val="00696838"/>
    <w:rsid w:val="006A0E77"/>
    <w:rsid w:val="006A1E1B"/>
    <w:rsid w:val="006A3189"/>
    <w:rsid w:val="006A3ED0"/>
    <w:rsid w:val="006A571B"/>
    <w:rsid w:val="006B0CED"/>
    <w:rsid w:val="006B47B8"/>
    <w:rsid w:val="006B5AF3"/>
    <w:rsid w:val="006B5EC3"/>
    <w:rsid w:val="006B6401"/>
    <w:rsid w:val="006B7335"/>
    <w:rsid w:val="006C0AFB"/>
    <w:rsid w:val="006C2951"/>
    <w:rsid w:val="006C5048"/>
    <w:rsid w:val="006D010A"/>
    <w:rsid w:val="006D01CA"/>
    <w:rsid w:val="006D031E"/>
    <w:rsid w:val="006D38A0"/>
    <w:rsid w:val="006D7133"/>
    <w:rsid w:val="006D72DA"/>
    <w:rsid w:val="006D79B5"/>
    <w:rsid w:val="006E43CC"/>
    <w:rsid w:val="006E73F2"/>
    <w:rsid w:val="006F029B"/>
    <w:rsid w:val="006F3783"/>
    <w:rsid w:val="006F3E3C"/>
    <w:rsid w:val="006F4666"/>
    <w:rsid w:val="006F51A3"/>
    <w:rsid w:val="006F5F64"/>
    <w:rsid w:val="006F654C"/>
    <w:rsid w:val="007015C4"/>
    <w:rsid w:val="00706130"/>
    <w:rsid w:val="00714591"/>
    <w:rsid w:val="00714F44"/>
    <w:rsid w:val="00717E15"/>
    <w:rsid w:val="00723CD3"/>
    <w:rsid w:val="007260DA"/>
    <w:rsid w:val="007278C4"/>
    <w:rsid w:val="0073081D"/>
    <w:rsid w:val="007316DB"/>
    <w:rsid w:val="00731C26"/>
    <w:rsid w:val="007327D3"/>
    <w:rsid w:val="007338BF"/>
    <w:rsid w:val="007343E0"/>
    <w:rsid w:val="00734789"/>
    <w:rsid w:val="00735BA9"/>
    <w:rsid w:val="007363C2"/>
    <w:rsid w:val="00736F66"/>
    <w:rsid w:val="0074013C"/>
    <w:rsid w:val="00754A78"/>
    <w:rsid w:val="00755EA6"/>
    <w:rsid w:val="00757712"/>
    <w:rsid w:val="00757942"/>
    <w:rsid w:val="00760EB1"/>
    <w:rsid w:val="00767B49"/>
    <w:rsid w:val="007709E3"/>
    <w:rsid w:val="007740FA"/>
    <w:rsid w:val="00774427"/>
    <w:rsid w:val="007745A0"/>
    <w:rsid w:val="00774F2F"/>
    <w:rsid w:val="007811BB"/>
    <w:rsid w:val="00782621"/>
    <w:rsid w:val="007837D5"/>
    <w:rsid w:val="0078429D"/>
    <w:rsid w:val="00784E95"/>
    <w:rsid w:val="007855C4"/>
    <w:rsid w:val="0079267F"/>
    <w:rsid w:val="007975D2"/>
    <w:rsid w:val="007A0588"/>
    <w:rsid w:val="007A47FD"/>
    <w:rsid w:val="007A62FC"/>
    <w:rsid w:val="007A6943"/>
    <w:rsid w:val="007A6C76"/>
    <w:rsid w:val="007A79CD"/>
    <w:rsid w:val="007B0912"/>
    <w:rsid w:val="007B17DE"/>
    <w:rsid w:val="007C0541"/>
    <w:rsid w:val="007C127B"/>
    <w:rsid w:val="007C4075"/>
    <w:rsid w:val="007C5E96"/>
    <w:rsid w:val="007C6653"/>
    <w:rsid w:val="007C6730"/>
    <w:rsid w:val="007C6DB0"/>
    <w:rsid w:val="007C75D0"/>
    <w:rsid w:val="007D003C"/>
    <w:rsid w:val="007D0463"/>
    <w:rsid w:val="007D317C"/>
    <w:rsid w:val="007D40AF"/>
    <w:rsid w:val="007D46A1"/>
    <w:rsid w:val="007D6809"/>
    <w:rsid w:val="007D705A"/>
    <w:rsid w:val="007E0B17"/>
    <w:rsid w:val="007E25F9"/>
    <w:rsid w:val="007F08FC"/>
    <w:rsid w:val="007F30C3"/>
    <w:rsid w:val="007F67B7"/>
    <w:rsid w:val="007F68D0"/>
    <w:rsid w:val="007F7599"/>
    <w:rsid w:val="008003C8"/>
    <w:rsid w:val="00804F56"/>
    <w:rsid w:val="00805CC6"/>
    <w:rsid w:val="008065F0"/>
    <w:rsid w:val="008134E5"/>
    <w:rsid w:val="00814DEE"/>
    <w:rsid w:val="008154D9"/>
    <w:rsid w:val="008176A5"/>
    <w:rsid w:val="008176D4"/>
    <w:rsid w:val="008210A4"/>
    <w:rsid w:val="008250D5"/>
    <w:rsid w:val="008252C6"/>
    <w:rsid w:val="0083056A"/>
    <w:rsid w:val="00831BB9"/>
    <w:rsid w:val="00832721"/>
    <w:rsid w:val="00834BDA"/>
    <w:rsid w:val="00836DF2"/>
    <w:rsid w:val="00836F59"/>
    <w:rsid w:val="008403E0"/>
    <w:rsid w:val="0084418C"/>
    <w:rsid w:val="00846DBD"/>
    <w:rsid w:val="00851FEA"/>
    <w:rsid w:val="00853A80"/>
    <w:rsid w:val="00854605"/>
    <w:rsid w:val="00855C78"/>
    <w:rsid w:val="00857547"/>
    <w:rsid w:val="008624E8"/>
    <w:rsid w:val="0086626A"/>
    <w:rsid w:val="00866F78"/>
    <w:rsid w:val="0087267E"/>
    <w:rsid w:val="0087422E"/>
    <w:rsid w:val="00875B07"/>
    <w:rsid w:val="00875D40"/>
    <w:rsid w:val="0087714E"/>
    <w:rsid w:val="00880175"/>
    <w:rsid w:val="00883AE5"/>
    <w:rsid w:val="00883C94"/>
    <w:rsid w:val="0088467A"/>
    <w:rsid w:val="008876D1"/>
    <w:rsid w:val="0089379F"/>
    <w:rsid w:val="00893EC7"/>
    <w:rsid w:val="00896408"/>
    <w:rsid w:val="0089675D"/>
    <w:rsid w:val="00896B07"/>
    <w:rsid w:val="00897573"/>
    <w:rsid w:val="008A131B"/>
    <w:rsid w:val="008A20A5"/>
    <w:rsid w:val="008A429D"/>
    <w:rsid w:val="008A5608"/>
    <w:rsid w:val="008A6245"/>
    <w:rsid w:val="008A723F"/>
    <w:rsid w:val="008B1FCA"/>
    <w:rsid w:val="008B7AC7"/>
    <w:rsid w:val="008C05AF"/>
    <w:rsid w:val="008C470C"/>
    <w:rsid w:val="008C48BD"/>
    <w:rsid w:val="008C5614"/>
    <w:rsid w:val="008C61BC"/>
    <w:rsid w:val="008C6918"/>
    <w:rsid w:val="008C7F23"/>
    <w:rsid w:val="008D1952"/>
    <w:rsid w:val="008D1A0D"/>
    <w:rsid w:val="008D234B"/>
    <w:rsid w:val="008D3889"/>
    <w:rsid w:val="008D51C8"/>
    <w:rsid w:val="008D770A"/>
    <w:rsid w:val="008E0C18"/>
    <w:rsid w:val="008E2987"/>
    <w:rsid w:val="008E47B6"/>
    <w:rsid w:val="008F0C5F"/>
    <w:rsid w:val="008F1E09"/>
    <w:rsid w:val="008F23B2"/>
    <w:rsid w:val="008F3962"/>
    <w:rsid w:val="008F6488"/>
    <w:rsid w:val="008F6A98"/>
    <w:rsid w:val="008F73CE"/>
    <w:rsid w:val="009010C9"/>
    <w:rsid w:val="00902F98"/>
    <w:rsid w:val="0090573A"/>
    <w:rsid w:val="0090680A"/>
    <w:rsid w:val="00910161"/>
    <w:rsid w:val="00910F9E"/>
    <w:rsid w:val="00911318"/>
    <w:rsid w:val="00911D1E"/>
    <w:rsid w:val="00913887"/>
    <w:rsid w:val="00915187"/>
    <w:rsid w:val="00922D2E"/>
    <w:rsid w:val="00923E69"/>
    <w:rsid w:val="009261C8"/>
    <w:rsid w:val="009262D2"/>
    <w:rsid w:val="00926584"/>
    <w:rsid w:val="009272B9"/>
    <w:rsid w:val="009326C4"/>
    <w:rsid w:val="009327C2"/>
    <w:rsid w:val="00933CFE"/>
    <w:rsid w:val="009353C0"/>
    <w:rsid w:val="00946D5F"/>
    <w:rsid w:val="00953FE7"/>
    <w:rsid w:val="00954A66"/>
    <w:rsid w:val="00955050"/>
    <w:rsid w:val="00955506"/>
    <w:rsid w:val="00956E69"/>
    <w:rsid w:val="00957019"/>
    <w:rsid w:val="00957561"/>
    <w:rsid w:val="0096089E"/>
    <w:rsid w:val="00960FE0"/>
    <w:rsid w:val="00961CAC"/>
    <w:rsid w:val="00961EC1"/>
    <w:rsid w:val="0096286F"/>
    <w:rsid w:val="0096296B"/>
    <w:rsid w:val="00963376"/>
    <w:rsid w:val="00971A62"/>
    <w:rsid w:val="00972B82"/>
    <w:rsid w:val="00972D0C"/>
    <w:rsid w:val="009771AC"/>
    <w:rsid w:val="009779DA"/>
    <w:rsid w:val="00983030"/>
    <w:rsid w:val="00983646"/>
    <w:rsid w:val="00983E50"/>
    <w:rsid w:val="00987B40"/>
    <w:rsid w:val="0099343E"/>
    <w:rsid w:val="009936A5"/>
    <w:rsid w:val="00993F05"/>
    <w:rsid w:val="009976CF"/>
    <w:rsid w:val="009A3C88"/>
    <w:rsid w:val="009A40CA"/>
    <w:rsid w:val="009A47C2"/>
    <w:rsid w:val="009A574F"/>
    <w:rsid w:val="009B0CC5"/>
    <w:rsid w:val="009B3A45"/>
    <w:rsid w:val="009B4DFF"/>
    <w:rsid w:val="009B4EE0"/>
    <w:rsid w:val="009B56EE"/>
    <w:rsid w:val="009B76BD"/>
    <w:rsid w:val="009C0FC1"/>
    <w:rsid w:val="009C1B12"/>
    <w:rsid w:val="009C1C33"/>
    <w:rsid w:val="009C1E55"/>
    <w:rsid w:val="009C256C"/>
    <w:rsid w:val="009C4461"/>
    <w:rsid w:val="009C502E"/>
    <w:rsid w:val="009C70D4"/>
    <w:rsid w:val="009D044B"/>
    <w:rsid w:val="009D27D4"/>
    <w:rsid w:val="009E23BA"/>
    <w:rsid w:val="009E3E6C"/>
    <w:rsid w:val="009E4C64"/>
    <w:rsid w:val="009E66BF"/>
    <w:rsid w:val="009F343F"/>
    <w:rsid w:val="009F6084"/>
    <w:rsid w:val="009F7F22"/>
    <w:rsid w:val="00A041B9"/>
    <w:rsid w:val="00A056D9"/>
    <w:rsid w:val="00A07EB6"/>
    <w:rsid w:val="00A1169D"/>
    <w:rsid w:val="00A117A2"/>
    <w:rsid w:val="00A11A51"/>
    <w:rsid w:val="00A1217E"/>
    <w:rsid w:val="00A146E6"/>
    <w:rsid w:val="00A16D2E"/>
    <w:rsid w:val="00A201D0"/>
    <w:rsid w:val="00A26464"/>
    <w:rsid w:val="00A27483"/>
    <w:rsid w:val="00A315E0"/>
    <w:rsid w:val="00A32B02"/>
    <w:rsid w:val="00A375C1"/>
    <w:rsid w:val="00A4018C"/>
    <w:rsid w:val="00A41247"/>
    <w:rsid w:val="00A420F4"/>
    <w:rsid w:val="00A428DF"/>
    <w:rsid w:val="00A43108"/>
    <w:rsid w:val="00A44796"/>
    <w:rsid w:val="00A457C1"/>
    <w:rsid w:val="00A46CF2"/>
    <w:rsid w:val="00A47D44"/>
    <w:rsid w:val="00A50F26"/>
    <w:rsid w:val="00A51260"/>
    <w:rsid w:val="00A52100"/>
    <w:rsid w:val="00A52768"/>
    <w:rsid w:val="00A53431"/>
    <w:rsid w:val="00A545D9"/>
    <w:rsid w:val="00A55A66"/>
    <w:rsid w:val="00A55D8E"/>
    <w:rsid w:val="00A60CF6"/>
    <w:rsid w:val="00A62134"/>
    <w:rsid w:val="00A63986"/>
    <w:rsid w:val="00A64CA9"/>
    <w:rsid w:val="00A64F6B"/>
    <w:rsid w:val="00A65B68"/>
    <w:rsid w:val="00A65D9D"/>
    <w:rsid w:val="00A72F11"/>
    <w:rsid w:val="00A82100"/>
    <w:rsid w:val="00A846AF"/>
    <w:rsid w:val="00A86C2C"/>
    <w:rsid w:val="00A91A08"/>
    <w:rsid w:val="00A9665F"/>
    <w:rsid w:val="00A97B7C"/>
    <w:rsid w:val="00A97C3D"/>
    <w:rsid w:val="00AA2D1D"/>
    <w:rsid w:val="00AA5C98"/>
    <w:rsid w:val="00AA5C9C"/>
    <w:rsid w:val="00AA619B"/>
    <w:rsid w:val="00AA7387"/>
    <w:rsid w:val="00AA761C"/>
    <w:rsid w:val="00AA7762"/>
    <w:rsid w:val="00AA7E1A"/>
    <w:rsid w:val="00AB0265"/>
    <w:rsid w:val="00AB0C5E"/>
    <w:rsid w:val="00AB2474"/>
    <w:rsid w:val="00AB2625"/>
    <w:rsid w:val="00AB3281"/>
    <w:rsid w:val="00AB3725"/>
    <w:rsid w:val="00AB7929"/>
    <w:rsid w:val="00AC0BDF"/>
    <w:rsid w:val="00AC2985"/>
    <w:rsid w:val="00AC44C0"/>
    <w:rsid w:val="00AC48E8"/>
    <w:rsid w:val="00AC4E57"/>
    <w:rsid w:val="00AC7E3C"/>
    <w:rsid w:val="00AD0D60"/>
    <w:rsid w:val="00AD2502"/>
    <w:rsid w:val="00AD25DD"/>
    <w:rsid w:val="00AD3FB3"/>
    <w:rsid w:val="00AD7C09"/>
    <w:rsid w:val="00AE083C"/>
    <w:rsid w:val="00AE0D05"/>
    <w:rsid w:val="00AE2FC9"/>
    <w:rsid w:val="00AE4867"/>
    <w:rsid w:val="00AF1850"/>
    <w:rsid w:val="00AF1D98"/>
    <w:rsid w:val="00B007B0"/>
    <w:rsid w:val="00B02BEC"/>
    <w:rsid w:val="00B048C1"/>
    <w:rsid w:val="00B04CAA"/>
    <w:rsid w:val="00B059BE"/>
    <w:rsid w:val="00B0663D"/>
    <w:rsid w:val="00B10360"/>
    <w:rsid w:val="00B123DE"/>
    <w:rsid w:val="00B1287D"/>
    <w:rsid w:val="00B12F7E"/>
    <w:rsid w:val="00B1487B"/>
    <w:rsid w:val="00B15302"/>
    <w:rsid w:val="00B1560C"/>
    <w:rsid w:val="00B16AB6"/>
    <w:rsid w:val="00B212C3"/>
    <w:rsid w:val="00B22D79"/>
    <w:rsid w:val="00B233C8"/>
    <w:rsid w:val="00B236BC"/>
    <w:rsid w:val="00B2628B"/>
    <w:rsid w:val="00B2745B"/>
    <w:rsid w:val="00B3049D"/>
    <w:rsid w:val="00B308D6"/>
    <w:rsid w:val="00B33214"/>
    <w:rsid w:val="00B3439A"/>
    <w:rsid w:val="00B35EF6"/>
    <w:rsid w:val="00B35F47"/>
    <w:rsid w:val="00B374E6"/>
    <w:rsid w:val="00B41A81"/>
    <w:rsid w:val="00B46862"/>
    <w:rsid w:val="00B469F2"/>
    <w:rsid w:val="00B47491"/>
    <w:rsid w:val="00B51151"/>
    <w:rsid w:val="00B51D14"/>
    <w:rsid w:val="00B5208E"/>
    <w:rsid w:val="00B53F4D"/>
    <w:rsid w:val="00B55AFF"/>
    <w:rsid w:val="00B56B3B"/>
    <w:rsid w:val="00B610B2"/>
    <w:rsid w:val="00B61600"/>
    <w:rsid w:val="00B61CE0"/>
    <w:rsid w:val="00B62444"/>
    <w:rsid w:val="00B62AB1"/>
    <w:rsid w:val="00B67FC9"/>
    <w:rsid w:val="00B71AE8"/>
    <w:rsid w:val="00B72EC1"/>
    <w:rsid w:val="00B739E9"/>
    <w:rsid w:val="00B74872"/>
    <w:rsid w:val="00B76558"/>
    <w:rsid w:val="00B767F4"/>
    <w:rsid w:val="00B83317"/>
    <w:rsid w:val="00B841CA"/>
    <w:rsid w:val="00B86806"/>
    <w:rsid w:val="00B87536"/>
    <w:rsid w:val="00B87A34"/>
    <w:rsid w:val="00B90D68"/>
    <w:rsid w:val="00B91393"/>
    <w:rsid w:val="00B94C5D"/>
    <w:rsid w:val="00B95738"/>
    <w:rsid w:val="00B972BA"/>
    <w:rsid w:val="00BA0040"/>
    <w:rsid w:val="00BA2C6A"/>
    <w:rsid w:val="00BA2CB9"/>
    <w:rsid w:val="00BA3EFC"/>
    <w:rsid w:val="00BA44C3"/>
    <w:rsid w:val="00BA4F4C"/>
    <w:rsid w:val="00BA5C76"/>
    <w:rsid w:val="00BA716F"/>
    <w:rsid w:val="00BB0D92"/>
    <w:rsid w:val="00BB19EF"/>
    <w:rsid w:val="00BB1E19"/>
    <w:rsid w:val="00BB2467"/>
    <w:rsid w:val="00BB2EA6"/>
    <w:rsid w:val="00BB4D97"/>
    <w:rsid w:val="00BB4E14"/>
    <w:rsid w:val="00BB5CBF"/>
    <w:rsid w:val="00BB6433"/>
    <w:rsid w:val="00BB6A86"/>
    <w:rsid w:val="00BC01EE"/>
    <w:rsid w:val="00BC1753"/>
    <w:rsid w:val="00BC2228"/>
    <w:rsid w:val="00BC6AC5"/>
    <w:rsid w:val="00BC6F8C"/>
    <w:rsid w:val="00BD2140"/>
    <w:rsid w:val="00BD24DF"/>
    <w:rsid w:val="00BE016A"/>
    <w:rsid w:val="00BE09F3"/>
    <w:rsid w:val="00BE38F2"/>
    <w:rsid w:val="00BE728E"/>
    <w:rsid w:val="00BF3045"/>
    <w:rsid w:val="00BF4474"/>
    <w:rsid w:val="00BF555F"/>
    <w:rsid w:val="00C02D2A"/>
    <w:rsid w:val="00C02D6D"/>
    <w:rsid w:val="00C066BF"/>
    <w:rsid w:val="00C06CC3"/>
    <w:rsid w:val="00C10D97"/>
    <w:rsid w:val="00C137E0"/>
    <w:rsid w:val="00C14DE1"/>
    <w:rsid w:val="00C1563B"/>
    <w:rsid w:val="00C15BFC"/>
    <w:rsid w:val="00C172A4"/>
    <w:rsid w:val="00C17CF3"/>
    <w:rsid w:val="00C254F9"/>
    <w:rsid w:val="00C26BD0"/>
    <w:rsid w:val="00C30159"/>
    <w:rsid w:val="00C31189"/>
    <w:rsid w:val="00C34118"/>
    <w:rsid w:val="00C406AA"/>
    <w:rsid w:val="00C439C7"/>
    <w:rsid w:val="00C469B2"/>
    <w:rsid w:val="00C509B8"/>
    <w:rsid w:val="00C50C9F"/>
    <w:rsid w:val="00C513B6"/>
    <w:rsid w:val="00C51695"/>
    <w:rsid w:val="00C56E00"/>
    <w:rsid w:val="00C575D8"/>
    <w:rsid w:val="00C57C40"/>
    <w:rsid w:val="00C61CC7"/>
    <w:rsid w:val="00C62714"/>
    <w:rsid w:val="00C6275A"/>
    <w:rsid w:val="00C74489"/>
    <w:rsid w:val="00C81EDC"/>
    <w:rsid w:val="00C83372"/>
    <w:rsid w:val="00C84E23"/>
    <w:rsid w:val="00C8510F"/>
    <w:rsid w:val="00C86450"/>
    <w:rsid w:val="00C86AEA"/>
    <w:rsid w:val="00C91717"/>
    <w:rsid w:val="00C91A97"/>
    <w:rsid w:val="00C92C94"/>
    <w:rsid w:val="00C96357"/>
    <w:rsid w:val="00C97E08"/>
    <w:rsid w:val="00CA05F0"/>
    <w:rsid w:val="00CA16FB"/>
    <w:rsid w:val="00CA5712"/>
    <w:rsid w:val="00CA5CAE"/>
    <w:rsid w:val="00CA5FAE"/>
    <w:rsid w:val="00CA74DF"/>
    <w:rsid w:val="00CB21CE"/>
    <w:rsid w:val="00CB497F"/>
    <w:rsid w:val="00CB50F0"/>
    <w:rsid w:val="00CB5CD8"/>
    <w:rsid w:val="00CB61F1"/>
    <w:rsid w:val="00CB7163"/>
    <w:rsid w:val="00CB7E11"/>
    <w:rsid w:val="00CC443F"/>
    <w:rsid w:val="00CC7F57"/>
    <w:rsid w:val="00CD1110"/>
    <w:rsid w:val="00CD14A8"/>
    <w:rsid w:val="00CD2649"/>
    <w:rsid w:val="00CD2A51"/>
    <w:rsid w:val="00CD3A0C"/>
    <w:rsid w:val="00CD5069"/>
    <w:rsid w:val="00CD7286"/>
    <w:rsid w:val="00CD73B3"/>
    <w:rsid w:val="00CD7B80"/>
    <w:rsid w:val="00CE3DB0"/>
    <w:rsid w:val="00CE46AC"/>
    <w:rsid w:val="00CE6E19"/>
    <w:rsid w:val="00CE6E32"/>
    <w:rsid w:val="00CE7BEB"/>
    <w:rsid w:val="00CF0006"/>
    <w:rsid w:val="00CF035B"/>
    <w:rsid w:val="00CF046E"/>
    <w:rsid w:val="00CF08BE"/>
    <w:rsid w:val="00CF3443"/>
    <w:rsid w:val="00CF3A01"/>
    <w:rsid w:val="00CF44F5"/>
    <w:rsid w:val="00CF48F9"/>
    <w:rsid w:val="00D031E6"/>
    <w:rsid w:val="00D048BF"/>
    <w:rsid w:val="00D07E2A"/>
    <w:rsid w:val="00D11644"/>
    <w:rsid w:val="00D1295A"/>
    <w:rsid w:val="00D13316"/>
    <w:rsid w:val="00D158A9"/>
    <w:rsid w:val="00D17181"/>
    <w:rsid w:val="00D17B8E"/>
    <w:rsid w:val="00D2383F"/>
    <w:rsid w:val="00D25C77"/>
    <w:rsid w:val="00D3129B"/>
    <w:rsid w:val="00D348D5"/>
    <w:rsid w:val="00D356B1"/>
    <w:rsid w:val="00D36D3C"/>
    <w:rsid w:val="00D40A30"/>
    <w:rsid w:val="00D42895"/>
    <w:rsid w:val="00D44F6B"/>
    <w:rsid w:val="00D469C8"/>
    <w:rsid w:val="00D47E10"/>
    <w:rsid w:val="00D52B47"/>
    <w:rsid w:val="00D54F0E"/>
    <w:rsid w:val="00D5578F"/>
    <w:rsid w:val="00D55906"/>
    <w:rsid w:val="00D57D4A"/>
    <w:rsid w:val="00D618D8"/>
    <w:rsid w:val="00D63230"/>
    <w:rsid w:val="00D65A25"/>
    <w:rsid w:val="00D672D7"/>
    <w:rsid w:val="00D675D0"/>
    <w:rsid w:val="00D71EF7"/>
    <w:rsid w:val="00D7306E"/>
    <w:rsid w:val="00D73814"/>
    <w:rsid w:val="00D760D2"/>
    <w:rsid w:val="00D809CB"/>
    <w:rsid w:val="00D80D14"/>
    <w:rsid w:val="00D91DCC"/>
    <w:rsid w:val="00D92765"/>
    <w:rsid w:val="00D938DD"/>
    <w:rsid w:val="00D94ABB"/>
    <w:rsid w:val="00D94F82"/>
    <w:rsid w:val="00D94F8B"/>
    <w:rsid w:val="00D971F4"/>
    <w:rsid w:val="00DA03E5"/>
    <w:rsid w:val="00DA16D9"/>
    <w:rsid w:val="00DA1DA2"/>
    <w:rsid w:val="00DA3468"/>
    <w:rsid w:val="00DA5A54"/>
    <w:rsid w:val="00DA62CB"/>
    <w:rsid w:val="00DA71CE"/>
    <w:rsid w:val="00DB0155"/>
    <w:rsid w:val="00DB06F3"/>
    <w:rsid w:val="00DB10FB"/>
    <w:rsid w:val="00DB17FC"/>
    <w:rsid w:val="00DB5E39"/>
    <w:rsid w:val="00DB6A77"/>
    <w:rsid w:val="00DB6FC7"/>
    <w:rsid w:val="00DC1119"/>
    <w:rsid w:val="00DC32BC"/>
    <w:rsid w:val="00DC3C96"/>
    <w:rsid w:val="00DC4E46"/>
    <w:rsid w:val="00DD0C78"/>
    <w:rsid w:val="00DD1144"/>
    <w:rsid w:val="00DD3966"/>
    <w:rsid w:val="00DD50B5"/>
    <w:rsid w:val="00DE05F4"/>
    <w:rsid w:val="00DE094A"/>
    <w:rsid w:val="00DE0DDA"/>
    <w:rsid w:val="00DE1272"/>
    <w:rsid w:val="00DE18FC"/>
    <w:rsid w:val="00DE1BD7"/>
    <w:rsid w:val="00DE4202"/>
    <w:rsid w:val="00DE5CA7"/>
    <w:rsid w:val="00DE6B3D"/>
    <w:rsid w:val="00DF0DCC"/>
    <w:rsid w:val="00DF54AF"/>
    <w:rsid w:val="00DF5ADA"/>
    <w:rsid w:val="00DF7C05"/>
    <w:rsid w:val="00E01778"/>
    <w:rsid w:val="00E02DD1"/>
    <w:rsid w:val="00E0740E"/>
    <w:rsid w:val="00E0757F"/>
    <w:rsid w:val="00E10DFC"/>
    <w:rsid w:val="00E12F98"/>
    <w:rsid w:val="00E13509"/>
    <w:rsid w:val="00E1403D"/>
    <w:rsid w:val="00E1438B"/>
    <w:rsid w:val="00E15A98"/>
    <w:rsid w:val="00E15E02"/>
    <w:rsid w:val="00E20371"/>
    <w:rsid w:val="00E23AF3"/>
    <w:rsid w:val="00E244E7"/>
    <w:rsid w:val="00E25226"/>
    <w:rsid w:val="00E26511"/>
    <w:rsid w:val="00E302CF"/>
    <w:rsid w:val="00E3119E"/>
    <w:rsid w:val="00E33733"/>
    <w:rsid w:val="00E34F7D"/>
    <w:rsid w:val="00E3782E"/>
    <w:rsid w:val="00E40113"/>
    <w:rsid w:val="00E415B7"/>
    <w:rsid w:val="00E41F32"/>
    <w:rsid w:val="00E42576"/>
    <w:rsid w:val="00E44AFD"/>
    <w:rsid w:val="00E45B3C"/>
    <w:rsid w:val="00E47D5E"/>
    <w:rsid w:val="00E50C2F"/>
    <w:rsid w:val="00E51069"/>
    <w:rsid w:val="00E51BF4"/>
    <w:rsid w:val="00E5334A"/>
    <w:rsid w:val="00E55D86"/>
    <w:rsid w:val="00E6083D"/>
    <w:rsid w:val="00E60CAB"/>
    <w:rsid w:val="00E612F4"/>
    <w:rsid w:val="00E6150E"/>
    <w:rsid w:val="00E61CD4"/>
    <w:rsid w:val="00E62DB6"/>
    <w:rsid w:val="00E71AAE"/>
    <w:rsid w:val="00E724FD"/>
    <w:rsid w:val="00E73E82"/>
    <w:rsid w:val="00E73FD5"/>
    <w:rsid w:val="00E7643A"/>
    <w:rsid w:val="00E80089"/>
    <w:rsid w:val="00E8242B"/>
    <w:rsid w:val="00E82BE0"/>
    <w:rsid w:val="00E82E46"/>
    <w:rsid w:val="00E8448E"/>
    <w:rsid w:val="00E85BA5"/>
    <w:rsid w:val="00E87954"/>
    <w:rsid w:val="00E91538"/>
    <w:rsid w:val="00E92F7C"/>
    <w:rsid w:val="00E9568F"/>
    <w:rsid w:val="00E96371"/>
    <w:rsid w:val="00EA0995"/>
    <w:rsid w:val="00EA22D5"/>
    <w:rsid w:val="00EA6F03"/>
    <w:rsid w:val="00EB1C7D"/>
    <w:rsid w:val="00EB1D44"/>
    <w:rsid w:val="00EB258D"/>
    <w:rsid w:val="00EB440C"/>
    <w:rsid w:val="00EB5700"/>
    <w:rsid w:val="00EB6946"/>
    <w:rsid w:val="00EB7CDB"/>
    <w:rsid w:val="00EB7E4E"/>
    <w:rsid w:val="00EC19A9"/>
    <w:rsid w:val="00EC2EFF"/>
    <w:rsid w:val="00EC4852"/>
    <w:rsid w:val="00ED03AB"/>
    <w:rsid w:val="00ED3E5D"/>
    <w:rsid w:val="00ED4763"/>
    <w:rsid w:val="00ED6BE2"/>
    <w:rsid w:val="00ED6CC6"/>
    <w:rsid w:val="00ED74D6"/>
    <w:rsid w:val="00ED7BA5"/>
    <w:rsid w:val="00ED7E2C"/>
    <w:rsid w:val="00EE0896"/>
    <w:rsid w:val="00EE1DB0"/>
    <w:rsid w:val="00EE2807"/>
    <w:rsid w:val="00EE2EEA"/>
    <w:rsid w:val="00EE4F55"/>
    <w:rsid w:val="00EE6EEA"/>
    <w:rsid w:val="00EE7025"/>
    <w:rsid w:val="00EF0F67"/>
    <w:rsid w:val="00EF1C60"/>
    <w:rsid w:val="00EF2820"/>
    <w:rsid w:val="00EF3322"/>
    <w:rsid w:val="00EF451D"/>
    <w:rsid w:val="00EF6317"/>
    <w:rsid w:val="00EF6A17"/>
    <w:rsid w:val="00F01F72"/>
    <w:rsid w:val="00F02CF2"/>
    <w:rsid w:val="00F042A1"/>
    <w:rsid w:val="00F069E2"/>
    <w:rsid w:val="00F07F7F"/>
    <w:rsid w:val="00F07FF0"/>
    <w:rsid w:val="00F102BB"/>
    <w:rsid w:val="00F14172"/>
    <w:rsid w:val="00F14598"/>
    <w:rsid w:val="00F1606C"/>
    <w:rsid w:val="00F21072"/>
    <w:rsid w:val="00F218D3"/>
    <w:rsid w:val="00F248CC"/>
    <w:rsid w:val="00F26E10"/>
    <w:rsid w:val="00F3140B"/>
    <w:rsid w:val="00F341D2"/>
    <w:rsid w:val="00F34574"/>
    <w:rsid w:val="00F352B3"/>
    <w:rsid w:val="00F354C0"/>
    <w:rsid w:val="00F37638"/>
    <w:rsid w:val="00F37EC6"/>
    <w:rsid w:val="00F414C3"/>
    <w:rsid w:val="00F45A4C"/>
    <w:rsid w:val="00F45F19"/>
    <w:rsid w:val="00F51221"/>
    <w:rsid w:val="00F51554"/>
    <w:rsid w:val="00F51971"/>
    <w:rsid w:val="00F51C85"/>
    <w:rsid w:val="00F52014"/>
    <w:rsid w:val="00F523A1"/>
    <w:rsid w:val="00F5420F"/>
    <w:rsid w:val="00F5473E"/>
    <w:rsid w:val="00F55E6C"/>
    <w:rsid w:val="00F56ABF"/>
    <w:rsid w:val="00F61253"/>
    <w:rsid w:val="00F61BB6"/>
    <w:rsid w:val="00F63084"/>
    <w:rsid w:val="00F64A7E"/>
    <w:rsid w:val="00F64D8E"/>
    <w:rsid w:val="00F65896"/>
    <w:rsid w:val="00F660E2"/>
    <w:rsid w:val="00F66220"/>
    <w:rsid w:val="00F67BAA"/>
    <w:rsid w:val="00F7237D"/>
    <w:rsid w:val="00F74A8D"/>
    <w:rsid w:val="00F75AFD"/>
    <w:rsid w:val="00F76C75"/>
    <w:rsid w:val="00F77FD5"/>
    <w:rsid w:val="00F81AB0"/>
    <w:rsid w:val="00F81E99"/>
    <w:rsid w:val="00F82398"/>
    <w:rsid w:val="00F82F21"/>
    <w:rsid w:val="00F83B85"/>
    <w:rsid w:val="00F85098"/>
    <w:rsid w:val="00F8526B"/>
    <w:rsid w:val="00F908DD"/>
    <w:rsid w:val="00F92714"/>
    <w:rsid w:val="00F93B24"/>
    <w:rsid w:val="00F94D4C"/>
    <w:rsid w:val="00F95130"/>
    <w:rsid w:val="00F959DA"/>
    <w:rsid w:val="00F96188"/>
    <w:rsid w:val="00F9732E"/>
    <w:rsid w:val="00F977AB"/>
    <w:rsid w:val="00FA07D1"/>
    <w:rsid w:val="00FA20A7"/>
    <w:rsid w:val="00FA49C5"/>
    <w:rsid w:val="00FA767E"/>
    <w:rsid w:val="00FB1003"/>
    <w:rsid w:val="00FB55A7"/>
    <w:rsid w:val="00FB5926"/>
    <w:rsid w:val="00FC0F81"/>
    <w:rsid w:val="00FC7399"/>
    <w:rsid w:val="00FD150E"/>
    <w:rsid w:val="00FD27A5"/>
    <w:rsid w:val="00FD3ACB"/>
    <w:rsid w:val="00FD46C1"/>
    <w:rsid w:val="00FD53DD"/>
    <w:rsid w:val="00FD7800"/>
    <w:rsid w:val="00FD7944"/>
    <w:rsid w:val="00FE6C9B"/>
    <w:rsid w:val="00FE6EB4"/>
    <w:rsid w:val="00FF06E0"/>
    <w:rsid w:val="00FF23C7"/>
    <w:rsid w:val="00FF65A3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80CEE"/>
  <w15:docId w15:val="{A3F35709-517C-46AD-BAC4-D10C3569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599"/>
    <w:pPr>
      <w:spacing w:after="12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74EC"/>
    <w:pPr>
      <w:keepNext/>
      <w:spacing w:after="240"/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link w:val="Nadpis2Char"/>
    <w:qFormat/>
    <w:rsid w:val="003C74EC"/>
    <w:pPr>
      <w:keepNext/>
      <w:spacing w:after="6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BF4474"/>
    <w:pPr>
      <w:keepNext/>
      <w:spacing w:after="60"/>
      <w:outlineLvl w:val="2"/>
    </w:pPr>
    <w:rPr>
      <w:b/>
      <w:iCs/>
      <w:szCs w:val="20"/>
    </w:rPr>
  </w:style>
  <w:style w:type="paragraph" w:styleId="Nadpis4">
    <w:name w:val="heading 4"/>
    <w:basedOn w:val="Normln"/>
    <w:next w:val="Normln"/>
    <w:link w:val="Nadpis4Char"/>
    <w:qFormat/>
    <w:rsid w:val="00BF4474"/>
    <w:pPr>
      <w:keepNext/>
      <w:spacing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uiPriority w:val="1"/>
    <w:qFormat/>
    <w:rsid w:val="00C61CC7"/>
    <w:pPr>
      <w:keepNext/>
      <w:spacing w:after="60"/>
      <w:outlineLvl w:val="4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74EC"/>
    <w:rPr>
      <w:b/>
      <w:bCs/>
      <w:cap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C74EC"/>
    <w:rPr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F4474"/>
    <w:rPr>
      <w:b/>
      <w:iCs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F4474"/>
    <w:rPr>
      <w:b/>
      <w:bCs/>
      <w:i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"/>
    <w:rsid w:val="00C61CC7"/>
    <w:rPr>
      <w:rFonts w:ascii="Times New Roman" w:hAnsi="Times New Roman" w:cs="Times New Roman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4474"/>
    <w:pPr>
      <w:spacing w:before="120" w:after="240" w:line="288" w:lineRule="auto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F4474"/>
    <w:rPr>
      <w:rFonts w:cs="Arial"/>
      <w:b/>
      <w:bCs/>
      <w:caps/>
      <w:kern w:val="28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BF4474"/>
    <w:pPr>
      <w:spacing w:after="6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BF4474"/>
    <w:pPr>
      <w:spacing w:after="60"/>
      <w:ind w:left="240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BF4474"/>
    <w:pPr>
      <w:spacing w:after="60"/>
      <w:ind w:left="480"/>
    </w:pPr>
  </w:style>
  <w:style w:type="paragraph" w:customStyle="1" w:styleId="Odrky1">
    <w:name w:val="Odrážky 1"/>
    <w:basedOn w:val="Normln"/>
    <w:rsid w:val="00C61CC7"/>
    <w:pPr>
      <w:numPr>
        <w:numId w:val="1"/>
      </w:numPr>
    </w:pPr>
  </w:style>
  <w:style w:type="paragraph" w:customStyle="1" w:styleId="Tabnad">
    <w:name w:val="Tabnad"/>
    <w:basedOn w:val="Normln"/>
    <w:qFormat/>
    <w:rsid w:val="00C61CC7"/>
    <w:pPr>
      <w:spacing w:after="0"/>
      <w:jc w:val="left"/>
    </w:pPr>
    <w:rPr>
      <w:b/>
      <w:sz w:val="22"/>
    </w:rPr>
  </w:style>
  <w:style w:type="paragraph" w:styleId="Textpoznpodarou">
    <w:name w:val="footnote text"/>
    <w:basedOn w:val="Normln"/>
    <w:link w:val="TextpoznpodarouChar"/>
    <w:semiHidden/>
    <w:rsid w:val="00C61CC7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61CC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tabulka">
    <w:name w:val="Text tabulka"/>
    <w:basedOn w:val="Normln"/>
    <w:qFormat/>
    <w:rsid w:val="00C61CC7"/>
    <w:pPr>
      <w:spacing w:after="0"/>
      <w:jc w:val="center"/>
    </w:pPr>
    <w:rPr>
      <w:sz w:val="22"/>
    </w:rPr>
  </w:style>
  <w:style w:type="paragraph" w:styleId="Zhlav">
    <w:name w:val="header"/>
    <w:basedOn w:val="Normln"/>
    <w:link w:val="ZhlavChar"/>
    <w:unhideWhenUsed/>
    <w:rsid w:val="00C61CC7"/>
    <w:pPr>
      <w:tabs>
        <w:tab w:val="center" w:pos="4536"/>
        <w:tab w:val="right" w:pos="9072"/>
      </w:tabs>
      <w:spacing w:after="60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C61CC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CC7"/>
    <w:pPr>
      <w:tabs>
        <w:tab w:val="center" w:pos="4536"/>
        <w:tab w:val="right" w:pos="9072"/>
      </w:tabs>
      <w:spacing w:after="60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61CC7"/>
    <w:rPr>
      <w:rFonts w:ascii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C61CC7"/>
    <w:rPr>
      <w:vertAlign w:val="superscript"/>
    </w:rPr>
  </w:style>
  <w:style w:type="paragraph" w:styleId="Zkladntext">
    <w:name w:val="Body Text"/>
    <w:basedOn w:val="Normln"/>
    <w:link w:val="ZkladntextChar"/>
    <w:semiHidden/>
    <w:rsid w:val="00C61CC7"/>
    <w:pPr>
      <w:spacing w:after="60"/>
    </w:pPr>
    <w:rPr>
      <w:rFonts w:ascii="Times New Roman" w:hAnsi="Times New Roman"/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C61CC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54F0E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A8210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7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B33214"/>
    <w:rPr>
      <w:color w:val="0000FF"/>
      <w:u w:val="single"/>
    </w:rPr>
  </w:style>
  <w:style w:type="paragraph" w:customStyle="1" w:styleId="Pramen">
    <w:name w:val="Pramen"/>
    <w:basedOn w:val="Normln"/>
    <w:next w:val="Normln"/>
    <w:autoRedefine/>
    <w:qFormat/>
    <w:rsid w:val="001D1C2E"/>
    <w:pPr>
      <w:spacing w:after="0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46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7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71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71C"/>
    <w:rPr>
      <w:b/>
      <w:bCs/>
      <w:lang w:eastAsia="cs-CZ"/>
    </w:rPr>
  </w:style>
  <w:style w:type="table" w:styleId="Mkatabulky">
    <w:name w:val="Table Grid"/>
    <w:basedOn w:val="Normlntabulka"/>
    <w:uiPriority w:val="59"/>
    <w:rsid w:val="0048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0B22AB"/>
  </w:style>
  <w:style w:type="paragraph" w:customStyle="1" w:styleId="paragraph">
    <w:name w:val="paragraph"/>
    <w:basedOn w:val="Normln"/>
    <w:rsid w:val="000B22AB"/>
    <w:pPr>
      <w:spacing w:after="0"/>
      <w:jc w:val="left"/>
    </w:pPr>
    <w:rPr>
      <w:rFonts w:ascii="Times New Roman" w:hAnsi="Times New Roman"/>
    </w:rPr>
  </w:style>
  <w:style w:type="character" w:customStyle="1" w:styleId="eop">
    <w:name w:val="eop"/>
    <w:basedOn w:val="Standardnpsmoodstavce"/>
    <w:rsid w:val="000B22AB"/>
  </w:style>
  <w:style w:type="paragraph" w:customStyle="1" w:styleId="Odra">
    <w:name w:val="Odra"/>
    <w:basedOn w:val="Odstavecseseznamem"/>
    <w:qFormat/>
    <w:rsid w:val="000B22AB"/>
    <w:pPr>
      <w:numPr>
        <w:numId w:val="8"/>
      </w:numPr>
      <w:spacing w:before="120" w:line="340" w:lineRule="exact"/>
    </w:pPr>
    <w:rPr>
      <w:rFonts w:eastAsia="Calibri"/>
      <w:lang w:eastAsia="en-US"/>
    </w:rPr>
  </w:style>
  <w:style w:type="paragraph" w:customStyle="1" w:styleId="Odky">
    <w:name w:val="Odážky"/>
    <w:basedOn w:val="Odra"/>
    <w:qFormat/>
    <w:rsid w:val="000B22AB"/>
    <w:pPr>
      <w:spacing w:before="60" w:after="60" w:line="300" w:lineRule="exact"/>
      <w:ind w:left="714" w:hanging="357"/>
    </w:pPr>
  </w:style>
  <w:style w:type="numbering" w:customStyle="1" w:styleId="Bezseznamu1">
    <w:name w:val="Bez seznamu1"/>
    <w:next w:val="Bezseznamu"/>
    <w:uiPriority w:val="99"/>
    <w:semiHidden/>
    <w:unhideWhenUsed/>
    <w:rsid w:val="00BC6F8C"/>
  </w:style>
  <w:style w:type="paragraph" w:customStyle="1" w:styleId="Default">
    <w:name w:val="Default"/>
    <w:rsid w:val="00ED7E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612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1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2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5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42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8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7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5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8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8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3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0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7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7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54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7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3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6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4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9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1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4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4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4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8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3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9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2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2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3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5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3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6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6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4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863949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868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1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491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9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30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0D2A-4423-4027-AE70-525CAA5F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3438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Garep</Company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Dana Adamcová</cp:lastModifiedBy>
  <cp:revision>2</cp:revision>
  <cp:lastPrinted>2020-06-09T07:44:00Z</cp:lastPrinted>
  <dcterms:created xsi:type="dcterms:W3CDTF">2020-06-18T12:27:00Z</dcterms:created>
  <dcterms:modified xsi:type="dcterms:W3CDTF">2020-06-18T12:27:00Z</dcterms:modified>
</cp:coreProperties>
</file>