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EF5A93" w14:textId="77777777" w:rsidR="004A54BA" w:rsidRPr="005465F3" w:rsidRDefault="004A54BA" w:rsidP="004A54BA">
      <w:pPr>
        <w:jc w:val="center"/>
        <w:rPr>
          <w:b/>
          <w:sz w:val="32"/>
          <w:szCs w:val="32"/>
        </w:rPr>
      </w:pPr>
    </w:p>
    <w:p w14:paraId="2C72A24E" w14:textId="77777777" w:rsidR="004A54BA" w:rsidRPr="005465F3" w:rsidRDefault="004A54BA" w:rsidP="004A54BA">
      <w:pPr>
        <w:jc w:val="center"/>
        <w:rPr>
          <w:b/>
          <w:sz w:val="32"/>
          <w:szCs w:val="32"/>
        </w:rPr>
      </w:pPr>
      <w:r w:rsidRPr="005465F3">
        <w:rPr>
          <w:b/>
          <w:sz w:val="32"/>
          <w:szCs w:val="32"/>
        </w:rPr>
        <w:t>SECAP</w:t>
      </w:r>
    </w:p>
    <w:p w14:paraId="44C94933" w14:textId="77777777" w:rsidR="004A54BA" w:rsidRPr="005465F3" w:rsidRDefault="004A54BA" w:rsidP="004A54BA">
      <w:pPr>
        <w:jc w:val="center"/>
        <w:rPr>
          <w:b/>
          <w:sz w:val="32"/>
          <w:szCs w:val="32"/>
        </w:rPr>
      </w:pPr>
      <w:r w:rsidRPr="005465F3">
        <w:rPr>
          <w:b/>
          <w:sz w:val="32"/>
          <w:szCs w:val="32"/>
        </w:rPr>
        <w:t>Akční klimatický plán pro udržitelnou energii a klima do roku 2030</w:t>
      </w:r>
    </w:p>
    <w:p w14:paraId="790A1293" w14:textId="77777777" w:rsidR="004A54BA" w:rsidRPr="005465F3" w:rsidRDefault="004A54BA" w:rsidP="004A54BA">
      <w:pPr>
        <w:jc w:val="center"/>
        <w:rPr>
          <w:b/>
          <w:sz w:val="32"/>
          <w:szCs w:val="32"/>
        </w:rPr>
      </w:pPr>
      <w:r w:rsidRPr="005465F3">
        <w:rPr>
          <w:b/>
          <w:sz w:val="32"/>
          <w:szCs w:val="32"/>
        </w:rPr>
        <w:t xml:space="preserve">pro Místní akční skupinu Slavkovské bojiště </w:t>
      </w:r>
    </w:p>
    <w:p w14:paraId="12778492" w14:textId="77777777" w:rsidR="004A54BA" w:rsidRPr="005465F3" w:rsidRDefault="004A54BA" w:rsidP="004A54BA">
      <w:pPr>
        <w:jc w:val="center"/>
        <w:rPr>
          <w:b/>
          <w:i/>
          <w:iCs/>
          <w:sz w:val="32"/>
          <w:szCs w:val="32"/>
        </w:rPr>
      </w:pPr>
    </w:p>
    <w:p w14:paraId="52013578" w14:textId="1EB63858" w:rsidR="004A54BA" w:rsidRPr="005465F3" w:rsidRDefault="004A54BA" w:rsidP="004A54BA">
      <w:pPr>
        <w:jc w:val="center"/>
        <w:rPr>
          <w:b/>
          <w:i/>
          <w:iCs/>
          <w:sz w:val="36"/>
          <w:szCs w:val="36"/>
        </w:rPr>
      </w:pPr>
      <w:r w:rsidRPr="005465F3">
        <w:rPr>
          <w:b/>
          <w:i/>
          <w:iCs/>
          <w:sz w:val="36"/>
          <w:szCs w:val="36"/>
        </w:rPr>
        <w:t>Hrušky</w:t>
      </w:r>
    </w:p>
    <w:p w14:paraId="136D123D" w14:textId="77777777" w:rsidR="004A54BA" w:rsidRPr="005465F3" w:rsidRDefault="004A54BA" w:rsidP="004A54BA">
      <w:pPr>
        <w:jc w:val="center"/>
        <w:rPr>
          <w:b/>
          <w:sz w:val="32"/>
          <w:szCs w:val="32"/>
        </w:rPr>
      </w:pPr>
    </w:p>
    <w:tbl>
      <w:tblPr>
        <w:tblStyle w:val="Mkatabulky"/>
        <w:tblW w:w="0" w:type="auto"/>
        <w:jc w:val="center"/>
        <w:tblLook w:val="04A0" w:firstRow="1" w:lastRow="0" w:firstColumn="1" w:lastColumn="0" w:noHBand="0" w:noVBand="1"/>
      </w:tblPr>
      <w:tblGrid>
        <w:gridCol w:w="1266"/>
      </w:tblGrid>
      <w:tr w:rsidR="005465F3" w:rsidRPr="005465F3" w14:paraId="19D8438F" w14:textId="77777777" w:rsidTr="005465F3">
        <w:trPr>
          <w:trHeight w:val="1207"/>
          <w:jc w:val="center"/>
        </w:trPr>
        <w:tc>
          <w:tcPr>
            <w:tcW w:w="1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2D5606F" w14:textId="77777777" w:rsidR="005465F3" w:rsidRPr="005465F3" w:rsidRDefault="005465F3" w:rsidP="00456F06">
            <w:pPr>
              <w:pStyle w:val="Default"/>
            </w:pPr>
            <w:r w:rsidRPr="005465F3">
              <w:rPr>
                <w:noProof/>
              </w:rPr>
              <w:drawing>
                <wp:inline distT="0" distB="0" distL="0" distR="0" wp14:anchorId="74812459" wp14:editId="195C5841">
                  <wp:extent cx="663055" cy="733425"/>
                  <wp:effectExtent l="0" t="0" r="3810" b="0"/>
                  <wp:docPr id="129" name="Obrázek 129" descr="Obsah obrázku text,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ázek 129" descr="Obsah obrázku text, klipart&#10;&#10;Popis byl vytvořen automaticky"/>
                          <pic:cNvPicPr/>
                        </pic:nvPicPr>
                        <pic:blipFill rotWithShape="1">
                          <a:blip r:embed="rId11"/>
                          <a:srcRect t="2576"/>
                          <a:stretch/>
                        </pic:blipFill>
                        <pic:spPr bwMode="auto">
                          <a:xfrm>
                            <a:off x="0" y="0"/>
                            <a:ext cx="678057" cy="750019"/>
                          </a:xfrm>
                          <a:prstGeom prst="rect">
                            <a:avLst/>
                          </a:prstGeom>
                          <a:ln>
                            <a:noFill/>
                          </a:ln>
                          <a:extLst>
                            <a:ext uri="{53640926-AAD7-44D8-BBD7-CCE9431645EC}">
                              <a14:shadowObscured xmlns:a14="http://schemas.microsoft.com/office/drawing/2010/main"/>
                            </a:ext>
                          </a:extLst>
                        </pic:spPr>
                      </pic:pic>
                    </a:graphicData>
                  </a:graphic>
                </wp:inline>
              </w:drawing>
            </w:r>
          </w:p>
        </w:tc>
      </w:tr>
      <w:tr w:rsidR="005465F3" w:rsidRPr="005465F3" w14:paraId="4B511A94" w14:textId="77777777" w:rsidTr="005465F3">
        <w:trPr>
          <w:trHeight w:val="186"/>
          <w:jc w:val="center"/>
        </w:trPr>
        <w:tc>
          <w:tcPr>
            <w:tcW w:w="1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8FE9A1" w14:textId="77777777" w:rsidR="005465F3" w:rsidRPr="005465F3" w:rsidRDefault="005465F3" w:rsidP="00456F06">
            <w:pPr>
              <w:pStyle w:val="Default"/>
              <w:jc w:val="center"/>
            </w:pPr>
            <w:r w:rsidRPr="005465F3">
              <w:rPr>
                <w:b/>
                <w:i/>
                <w:sz w:val="20"/>
                <w:szCs w:val="20"/>
              </w:rPr>
              <w:t>OBEC HRUŠKY</w:t>
            </w:r>
          </w:p>
        </w:tc>
      </w:tr>
    </w:tbl>
    <w:p w14:paraId="017570D8" w14:textId="77777777" w:rsidR="004A54BA" w:rsidRPr="005465F3" w:rsidRDefault="004A54BA" w:rsidP="004A54BA">
      <w:pPr>
        <w:jc w:val="center"/>
        <w:rPr>
          <w:b/>
          <w:sz w:val="32"/>
          <w:szCs w:val="32"/>
        </w:rPr>
      </w:pPr>
    </w:p>
    <w:p w14:paraId="1176B01D" w14:textId="77777777" w:rsidR="004A54BA" w:rsidRPr="005465F3" w:rsidRDefault="004A54BA" w:rsidP="004A54BA">
      <w:pPr>
        <w:jc w:val="center"/>
        <w:rPr>
          <w:b/>
          <w:sz w:val="32"/>
          <w:szCs w:val="32"/>
        </w:rPr>
      </w:pPr>
      <w:r w:rsidRPr="005465F3">
        <w:rPr>
          <w:b/>
          <w:sz w:val="32"/>
          <w:szCs w:val="32"/>
        </w:rPr>
        <w:t>Masarykova univerzita</w:t>
      </w:r>
    </w:p>
    <w:p w14:paraId="114F115F" w14:textId="77777777" w:rsidR="004A54BA" w:rsidRPr="005465F3" w:rsidRDefault="004A54BA" w:rsidP="004A54BA">
      <w:pPr>
        <w:jc w:val="center"/>
        <w:rPr>
          <w:b/>
          <w:sz w:val="32"/>
          <w:szCs w:val="32"/>
        </w:rPr>
      </w:pPr>
      <w:r w:rsidRPr="005465F3">
        <w:rPr>
          <w:b/>
          <w:sz w:val="32"/>
          <w:szCs w:val="32"/>
        </w:rPr>
        <w:t>Ekonomicko-správní fakulta</w:t>
      </w:r>
    </w:p>
    <w:p w14:paraId="215A1768" w14:textId="77777777" w:rsidR="004A54BA" w:rsidRPr="005465F3" w:rsidRDefault="004A54BA" w:rsidP="004A54BA">
      <w:pPr>
        <w:jc w:val="center"/>
        <w:rPr>
          <w:b/>
          <w:sz w:val="32"/>
          <w:szCs w:val="32"/>
        </w:rPr>
      </w:pPr>
    </w:p>
    <w:p w14:paraId="1840C138" w14:textId="77777777" w:rsidR="004A54BA" w:rsidRPr="005465F3" w:rsidRDefault="004A54BA" w:rsidP="004A54BA">
      <w:pPr>
        <w:rPr>
          <w:b/>
          <w:sz w:val="32"/>
          <w:szCs w:val="32"/>
        </w:rPr>
      </w:pPr>
    </w:p>
    <w:p w14:paraId="074147AB" w14:textId="77777777" w:rsidR="004A54BA" w:rsidRPr="005465F3" w:rsidRDefault="004A54BA" w:rsidP="004A54BA">
      <w:pPr>
        <w:rPr>
          <w:bCs/>
        </w:rPr>
      </w:pPr>
      <w:r w:rsidRPr="005465F3">
        <w:rPr>
          <w:bCs/>
        </w:rPr>
        <w:t>MU: Dominika Tóthová, Tomáš Hrdlička, Vilém Pařil, Michal Struk, Aneta Krajíčková</w:t>
      </w:r>
    </w:p>
    <w:p w14:paraId="6E671D6F" w14:textId="0AEE80D5" w:rsidR="004A54BA" w:rsidRPr="005465F3" w:rsidRDefault="004A54BA" w:rsidP="004A54BA">
      <w:pPr>
        <w:rPr>
          <w:bCs/>
        </w:rPr>
      </w:pPr>
      <w:r w:rsidRPr="005465F3">
        <w:rPr>
          <w:bCs/>
        </w:rPr>
        <w:t xml:space="preserve">VUT v Brně: Tomáš Chorazy, </w:t>
      </w:r>
      <w:r w:rsidR="007C70B3">
        <w:rPr>
          <w:bCs/>
        </w:rPr>
        <w:t>Michal Novotný</w:t>
      </w:r>
    </w:p>
    <w:p w14:paraId="04E11743" w14:textId="77777777" w:rsidR="004A54BA" w:rsidRPr="005465F3" w:rsidRDefault="004A54BA" w:rsidP="004A54BA">
      <w:pPr>
        <w:rPr>
          <w:bCs/>
        </w:rPr>
      </w:pPr>
      <w:r w:rsidRPr="005465F3">
        <w:rPr>
          <w:bCs/>
        </w:rPr>
        <w:t>Nadace Partnerství: Zuzana Benešová, Martin Smetana</w:t>
      </w:r>
    </w:p>
    <w:p w14:paraId="4A461ECF" w14:textId="77777777" w:rsidR="004A54BA" w:rsidRPr="005465F3" w:rsidRDefault="004A54BA" w:rsidP="004A54BA">
      <w:pPr>
        <w:rPr>
          <w:b/>
        </w:rPr>
      </w:pPr>
    </w:p>
    <w:p w14:paraId="7F18D13F" w14:textId="77777777" w:rsidR="004A54BA" w:rsidRPr="005465F3" w:rsidRDefault="004A54BA" w:rsidP="004A54BA">
      <w:pPr>
        <w:rPr>
          <w:b/>
        </w:rPr>
      </w:pPr>
      <w:r w:rsidRPr="005465F3">
        <w:rPr>
          <w:b/>
        </w:rPr>
        <w:t xml:space="preserve">Anotace: </w:t>
      </w:r>
    </w:p>
    <w:p w14:paraId="76206D39" w14:textId="77777777" w:rsidR="004A54BA" w:rsidRPr="005465F3" w:rsidRDefault="004A54BA" w:rsidP="004A54BA">
      <w:pPr>
        <w:rPr>
          <w:i/>
          <w:iCs/>
        </w:rPr>
      </w:pPr>
      <w:r w:rsidRPr="005465F3">
        <w:rPr>
          <w:i/>
          <w:iCs/>
        </w:rPr>
        <w:t>x</w:t>
      </w:r>
    </w:p>
    <w:p w14:paraId="550B0FFA" w14:textId="77777777" w:rsidR="004A54BA" w:rsidRPr="005465F3" w:rsidRDefault="004A54BA" w:rsidP="004A54BA"/>
    <w:p w14:paraId="2470D5CB" w14:textId="77777777" w:rsidR="004A54BA" w:rsidRPr="005465F3" w:rsidRDefault="004A54BA" w:rsidP="004A54BA">
      <w:pPr>
        <w:rPr>
          <w:b/>
        </w:rPr>
      </w:pPr>
      <w:r w:rsidRPr="005465F3">
        <w:rPr>
          <w:b/>
        </w:rPr>
        <w:t xml:space="preserve">Klíčová slova: </w:t>
      </w:r>
    </w:p>
    <w:p w14:paraId="17C69CC6" w14:textId="77777777" w:rsidR="004A54BA" w:rsidRPr="005465F3" w:rsidRDefault="004A54BA" w:rsidP="004A54BA">
      <w:pPr>
        <w:rPr>
          <w:i/>
          <w:iCs/>
        </w:rPr>
      </w:pPr>
      <w:r w:rsidRPr="005465F3">
        <w:rPr>
          <w:i/>
          <w:iCs/>
        </w:rPr>
        <w:t>klimatická změna, klimatický plán, mikroregion, meziobecní spolupráce, energetické úspory</w:t>
      </w:r>
    </w:p>
    <w:p w14:paraId="39790B1B" w14:textId="77777777" w:rsidR="004A54BA" w:rsidRPr="005465F3" w:rsidRDefault="004A54BA" w:rsidP="004A54BA"/>
    <w:p w14:paraId="73ABE6F8" w14:textId="77777777" w:rsidR="004A54BA" w:rsidRPr="005465F3" w:rsidRDefault="004A54BA" w:rsidP="004A54BA">
      <w:pPr>
        <w:rPr>
          <w:b/>
          <w:i/>
          <w:color w:val="FF0000"/>
        </w:rPr>
      </w:pPr>
      <w:r w:rsidRPr="005465F3">
        <w:rPr>
          <w:b/>
          <w:i/>
        </w:rPr>
        <w:t>Postup tvorby klimatického plánu:</w:t>
      </w:r>
    </w:p>
    <w:p w14:paraId="24C8A1F8" w14:textId="77777777" w:rsidR="004A54BA" w:rsidRPr="0038090F" w:rsidRDefault="004A54BA" w:rsidP="004A54BA">
      <w:pPr>
        <w:rPr>
          <w:i/>
        </w:rPr>
      </w:pPr>
    </w:p>
    <w:p w14:paraId="3FFA73E5" w14:textId="77777777" w:rsidR="004A54BA" w:rsidRPr="0038090F" w:rsidRDefault="004A54BA" w:rsidP="004A54BA">
      <w:pPr>
        <w:rPr>
          <w:i/>
        </w:rPr>
      </w:pPr>
      <w:r w:rsidRPr="0038090F">
        <w:rPr>
          <w:i/>
        </w:rPr>
        <w:t>2022-06-30</w:t>
      </w:r>
    </w:p>
    <w:p w14:paraId="063CF901" w14:textId="77777777" w:rsidR="004A54BA" w:rsidRPr="0038090F" w:rsidRDefault="004A54BA" w:rsidP="004A54BA">
      <w:pPr>
        <w:rPr>
          <w:i/>
        </w:rPr>
      </w:pPr>
      <w:r w:rsidRPr="0038090F">
        <w:rPr>
          <w:i/>
        </w:rPr>
        <w:t>Verze 01</w:t>
      </w:r>
    </w:p>
    <w:p w14:paraId="21C558C4" w14:textId="68ACDDAD" w:rsidR="004A54BA" w:rsidRPr="005465F3" w:rsidRDefault="004A54BA" w:rsidP="004A54BA">
      <w:pPr>
        <w:rPr>
          <w:i/>
          <w:color w:val="FF0000"/>
        </w:rPr>
      </w:pPr>
    </w:p>
    <w:p w14:paraId="27B799CC" w14:textId="15391450" w:rsidR="004A54BA" w:rsidRPr="005465F3" w:rsidRDefault="004A54BA" w:rsidP="0038090F">
      <w:pPr>
        <w:rPr>
          <w:i/>
          <w:color w:val="FF0000"/>
        </w:rPr>
      </w:pPr>
    </w:p>
    <w:p w14:paraId="499400A6" w14:textId="77777777" w:rsidR="004A54BA" w:rsidRPr="005465F3" w:rsidRDefault="004A54BA" w:rsidP="004A54BA">
      <w:pPr>
        <w:rPr>
          <w:b/>
          <w:kern w:val="32"/>
          <w:sz w:val="32"/>
          <w:szCs w:val="32"/>
        </w:rPr>
      </w:pPr>
      <w:bookmarkStart w:id="0" w:name="_Toc421213831"/>
      <w:r w:rsidRPr="005465F3">
        <w:br w:type="page"/>
      </w:r>
    </w:p>
    <w:p w14:paraId="4DE9BC77" w14:textId="77777777" w:rsidR="004A54BA" w:rsidRPr="005465F3" w:rsidRDefault="004A54BA" w:rsidP="004A54BA">
      <w:pPr>
        <w:pStyle w:val="Stylnadpis"/>
        <w:rPr>
          <w:rFonts w:cs="Times New Roman"/>
        </w:rPr>
      </w:pPr>
      <w:bookmarkStart w:id="1" w:name="_Toc107303806"/>
      <w:r w:rsidRPr="005465F3">
        <w:rPr>
          <w:rFonts w:cs="Times New Roman"/>
        </w:rPr>
        <w:lastRenderedPageBreak/>
        <w:t>Obsah</w:t>
      </w:r>
      <w:bookmarkEnd w:id="0"/>
      <w:bookmarkEnd w:id="1"/>
    </w:p>
    <w:p w14:paraId="17F77861" w14:textId="1E900611" w:rsidR="00384E4D" w:rsidRPr="005465F3" w:rsidRDefault="004A54BA">
      <w:pPr>
        <w:pStyle w:val="Obsah1"/>
        <w:tabs>
          <w:tab w:val="right" w:leader="dot" w:pos="9062"/>
        </w:tabs>
        <w:rPr>
          <w:rFonts w:eastAsiaTheme="minorEastAsia"/>
          <w:noProof/>
          <w:sz w:val="22"/>
          <w:szCs w:val="22"/>
          <w:lang w:eastAsia="cs-CZ"/>
        </w:rPr>
      </w:pPr>
      <w:r w:rsidRPr="005465F3">
        <w:fldChar w:fldCharType="begin"/>
      </w:r>
      <w:r w:rsidRPr="005465F3">
        <w:instrText xml:space="preserve"> TOC \h \z \t "Styl1;2;Styl2;3;Styl nadpis;1;Styl3b;4" </w:instrText>
      </w:r>
      <w:r w:rsidRPr="005465F3">
        <w:fldChar w:fldCharType="separate"/>
      </w:r>
      <w:hyperlink w:anchor="_Toc107303806" w:history="1">
        <w:r w:rsidR="00384E4D" w:rsidRPr="005465F3">
          <w:rPr>
            <w:rStyle w:val="Hypertextovodkaz"/>
            <w:noProof/>
          </w:rPr>
          <w:t>Obsah</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_Toc107303806 \h </w:instrText>
        </w:r>
        <w:r w:rsidR="00384E4D" w:rsidRPr="005465F3">
          <w:rPr>
            <w:noProof/>
            <w:webHidden/>
          </w:rPr>
        </w:r>
        <w:r w:rsidR="00384E4D" w:rsidRPr="005465F3">
          <w:rPr>
            <w:noProof/>
            <w:webHidden/>
          </w:rPr>
          <w:fldChar w:fldCharType="separate"/>
        </w:r>
        <w:r w:rsidR="00384E4D" w:rsidRPr="005465F3">
          <w:rPr>
            <w:noProof/>
            <w:webHidden/>
          </w:rPr>
          <w:t>1</w:t>
        </w:r>
        <w:r w:rsidR="00384E4D" w:rsidRPr="005465F3">
          <w:rPr>
            <w:noProof/>
            <w:webHidden/>
          </w:rPr>
          <w:fldChar w:fldCharType="end"/>
        </w:r>
      </w:hyperlink>
    </w:p>
    <w:p w14:paraId="0BD1D146" w14:textId="2EDD5FC2" w:rsidR="00384E4D" w:rsidRPr="005465F3" w:rsidRDefault="007C70B3">
      <w:pPr>
        <w:pStyle w:val="Obsah2"/>
        <w:tabs>
          <w:tab w:val="left" w:pos="720"/>
          <w:tab w:val="right" w:leader="dot" w:pos="9062"/>
        </w:tabs>
        <w:rPr>
          <w:rFonts w:eastAsiaTheme="minorEastAsia"/>
          <w:noProof/>
          <w:sz w:val="22"/>
          <w:szCs w:val="22"/>
          <w:lang w:eastAsia="cs-CZ"/>
        </w:rPr>
      </w:pPr>
      <w:hyperlink w:anchor="_Toc107303807" w:history="1">
        <w:r w:rsidR="00384E4D" w:rsidRPr="005465F3">
          <w:rPr>
            <w:rStyle w:val="Hypertextovodkaz"/>
            <w:noProof/>
          </w:rPr>
          <w:t>1.</w:t>
        </w:r>
        <w:r w:rsidR="00384E4D" w:rsidRPr="005465F3">
          <w:rPr>
            <w:rFonts w:eastAsiaTheme="minorEastAsia"/>
            <w:noProof/>
            <w:sz w:val="22"/>
            <w:szCs w:val="22"/>
            <w:lang w:eastAsia="cs-CZ"/>
          </w:rPr>
          <w:tab/>
        </w:r>
        <w:r w:rsidR="00384E4D" w:rsidRPr="005465F3">
          <w:rPr>
            <w:rStyle w:val="Hypertextovodkaz"/>
            <w:noProof/>
          </w:rPr>
          <w:t>Úvod a manažerské shrnutí</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_Toc107303807 \h </w:instrText>
        </w:r>
        <w:r w:rsidR="00384E4D" w:rsidRPr="005465F3">
          <w:rPr>
            <w:noProof/>
            <w:webHidden/>
          </w:rPr>
        </w:r>
        <w:r w:rsidR="00384E4D" w:rsidRPr="005465F3">
          <w:rPr>
            <w:noProof/>
            <w:webHidden/>
          </w:rPr>
          <w:fldChar w:fldCharType="separate"/>
        </w:r>
        <w:r w:rsidR="00384E4D" w:rsidRPr="005465F3">
          <w:rPr>
            <w:noProof/>
            <w:webHidden/>
          </w:rPr>
          <w:t>3</w:t>
        </w:r>
        <w:r w:rsidR="00384E4D" w:rsidRPr="005465F3">
          <w:rPr>
            <w:noProof/>
            <w:webHidden/>
          </w:rPr>
          <w:fldChar w:fldCharType="end"/>
        </w:r>
      </w:hyperlink>
    </w:p>
    <w:p w14:paraId="0B561679" w14:textId="300769CD"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08" w:history="1">
        <w:r w:rsidR="00384E4D" w:rsidRPr="005465F3">
          <w:rPr>
            <w:rStyle w:val="Hypertextovodkaz"/>
            <w:noProof/>
            <w14:scene3d>
              <w14:camera w14:prst="orthographicFront"/>
              <w14:lightRig w14:rig="threePt" w14:dir="t">
                <w14:rot w14:lat="0" w14:lon="0" w14:rev="0"/>
              </w14:lightRig>
            </w14:scene3d>
          </w:rPr>
          <w:t>1.1.</w:t>
        </w:r>
        <w:r w:rsidR="00384E4D" w:rsidRPr="005465F3">
          <w:rPr>
            <w:rFonts w:eastAsiaTheme="minorEastAsia"/>
            <w:noProof/>
            <w:sz w:val="22"/>
            <w:szCs w:val="22"/>
            <w:lang w:eastAsia="cs-CZ"/>
          </w:rPr>
          <w:tab/>
        </w:r>
        <w:r w:rsidR="00384E4D" w:rsidRPr="005465F3">
          <w:rPr>
            <w:rStyle w:val="Hypertextovodkaz"/>
            <w:noProof/>
          </w:rPr>
          <w:t>Cíl</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_Toc107303808 \h </w:instrText>
        </w:r>
        <w:r w:rsidR="00384E4D" w:rsidRPr="005465F3">
          <w:rPr>
            <w:noProof/>
            <w:webHidden/>
          </w:rPr>
        </w:r>
        <w:r w:rsidR="00384E4D" w:rsidRPr="005465F3">
          <w:rPr>
            <w:noProof/>
            <w:webHidden/>
          </w:rPr>
          <w:fldChar w:fldCharType="separate"/>
        </w:r>
        <w:r w:rsidR="00384E4D" w:rsidRPr="005465F3">
          <w:rPr>
            <w:noProof/>
            <w:webHidden/>
          </w:rPr>
          <w:t>3</w:t>
        </w:r>
        <w:r w:rsidR="00384E4D" w:rsidRPr="005465F3">
          <w:rPr>
            <w:noProof/>
            <w:webHidden/>
          </w:rPr>
          <w:fldChar w:fldCharType="end"/>
        </w:r>
      </w:hyperlink>
    </w:p>
    <w:p w14:paraId="00A8D3CB" w14:textId="2D425730"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09" w:history="1">
        <w:r w:rsidR="00384E4D" w:rsidRPr="005465F3">
          <w:rPr>
            <w:rStyle w:val="Hypertextovodkaz"/>
            <w:noProof/>
            <w14:scene3d>
              <w14:camera w14:prst="orthographicFront"/>
              <w14:lightRig w14:rig="threePt" w14:dir="t">
                <w14:rot w14:lat="0" w14:lon="0" w14:rev="0"/>
              </w14:lightRig>
            </w14:scene3d>
          </w:rPr>
          <w:t>1.2.</w:t>
        </w:r>
        <w:r w:rsidR="00384E4D" w:rsidRPr="005465F3">
          <w:rPr>
            <w:rFonts w:eastAsiaTheme="minorEastAsia"/>
            <w:noProof/>
            <w:sz w:val="22"/>
            <w:szCs w:val="22"/>
            <w:lang w:eastAsia="cs-CZ"/>
          </w:rPr>
          <w:tab/>
        </w:r>
        <w:r w:rsidR="00384E4D" w:rsidRPr="005465F3">
          <w:rPr>
            <w:rStyle w:val="Hypertextovodkaz"/>
            <w:noProof/>
          </w:rPr>
          <w:t>Základní prameny a zdroje dat</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_Toc107303809 \h </w:instrText>
        </w:r>
        <w:r w:rsidR="00384E4D" w:rsidRPr="005465F3">
          <w:rPr>
            <w:noProof/>
            <w:webHidden/>
          </w:rPr>
        </w:r>
        <w:r w:rsidR="00384E4D" w:rsidRPr="005465F3">
          <w:rPr>
            <w:noProof/>
            <w:webHidden/>
          </w:rPr>
          <w:fldChar w:fldCharType="separate"/>
        </w:r>
        <w:r w:rsidR="00384E4D" w:rsidRPr="005465F3">
          <w:rPr>
            <w:noProof/>
            <w:webHidden/>
          </w:rPr>
          <w:t>3</w:t>
        </w:r>
        <w:r w:rsidR="00384E4D" w:rsidRPr="005465F3">
          <w:rPr>
            <w:noProof/>
            <w:webHidden/>
          </w:rPr>
          <w:fldChar w:fldCharType="end"/>
        </w:r>
      </w:hyperlink>
    </w:p>
    <w:p w14:paraId="67D1C261" w14:textId="2513E022"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10" w:history="1">
        <w:r w:rsidR="00384E4D" w:rsidRPr="005465F3">
          <w:rPr>
            <w:rStyle w:val="Hypertextovodkaz"/>
            <w:noProof/>
            <w14:scene3d>
              <w14:camera w14:prst="orthographicFront"/>
              <w14:lightRig w14:rig="threePt" w14:dir="t">
                <w14:rot w14:lat="0" w14:lon="0" w14:rev="0"/>
              </w14:lightRig>
            </w14:scene3d>
          </w:rPr>
          <w:t>1.3.</w:t>
        </w:r>
        <w:r w:rsidR="00384E4D" w:rsidRPr="005465F3">
          <w:rPr>
            <w:rFonts w:eastAsiaTheme="minorEastAsia"/>
            <w:noProof/>
            <w:sz w:val="22"/>
            <w:szCs w:val="22"/>
            <w:lang w:eastAsia="cs-CZ"/>
          </w:rPr>
          <w:tab/>
        </w:r>
        <w:r w:rsidR="00384E4D" w:rsidRPr="005465F3">
          <w:rPr>
            <w:rStyle w:val="Hypertextovodkaz"/>
            <w:noProof/>
          </w:rPr>
          <w:t>Postup tvorby klimatického plánu, harmonogram a využitá metodika</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_Toc107303810 \h </w:instrText>
        </w:r>
        <w:r w:rsidR="00384E4D" w:rsidRPr="005465F3">
          <w:rPr>
            <w:noProof/>
            <w:webHidden/>
          </w:rPr>
        </w:r>
        <w:r w:rsidR="00384E4D" w:rsidRPr="005465F3">
          <w:rPr>
            <w:noProof/>
            <w:webHidden/>
          </w:rPr>
          <w:fldChar w:fldCharType="separate"/>
        </w:r>
        <w:r w:rsidR="00384E4D" w:rsidRPr="005465F3">
          <w:rPr>
            <w:noProof/>
            <w:webHidden/>
          </w:rPr>
          <w:t>3</w:t>
        </w:r>
        <w:r w:rsidR="00384E4D" w:rsidRPr="005465F3">
          <w:rPr>
            <w:noProof/>
            <w:webHidden/>
          </w:rPr>
          <w:fldChar w:fldCharType="end"/>
        </w:r>
      </w:hyperlink>
    </w:p>
    <w:p w14:paraId="751AF901" w14:textId="60AA11FF" w:rsidR="00384E4D" w:rsidRPr="005465F3" w:rsidRDefault="007C70B3">
      <w:pPr>
        <w:pStyle w:val="Obsah2"/>
        <w:tabs>
          <w:tab w:val="left" w:pos="720"/>
          <w:tab w:val="right" w:leader="dot" w:pos="9062"/>
        </w:tabs>
        <w:rPr>
          <w:rFonts w:eastAsiaTheme="minorEastAsia"/>
          <w:noProof/>
          <w:sz w:val="22"/>
          <w:szCs w:val="22"/>
          <w:lang w:eastAsia="cs-CZ"/>
        </w:rPr>
      </w:pPr>
      <w:hyperlink w:anchor="_Toc107303811" w:history="1">
        <w:r w:rsidR="00384E4D" w:rsidRPr="005465F3">
          <w:rPr>
            <w:rStyle w:val="Hypertextovodkaz"/>
            <w:noProof/>
          </w:rPr>
          <w:t>2.</w:t>
        </w:r>
        <w:r w:rsidR="00384E4D" w:rsidRPr="005465F3">
          <w:rPr>
            <w:rFonts w:eastAsiaTheme="minorEastAsia"/>
            <w:noProof/>
            <w:sz w:val="22"/>
            <w:szCs w:val="22"/>
            <w:lang w:eastAsia="cs-CZ"/>
          </w:rPr>
          <w:tab/>
        </w:r>
        <w:r w:rsidR="00384E4D" w:rsidRPr="005465F3">
          <w:rPr>
            <w:rStyle w:val="Hypertextovodkaz"/>
            <w:noProof/>
          </w:rPr>
          <w:t>Vymezení zkoumané oblasti</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_Toc107303811 \h </w:instrText>
        </w:r>
        <w:r w:rsidR="00384E4D" w:rsidRPr="005465F3">
          <w:rPr>
            <w:noProof/>
            <w:webHidden/>
          </w:rPr>
        </w:r>
        <w:r w:rsidR="00384E4D" w:rsidRPr="005465F3">
          <w:rPr>
            <w:noProof/>
            <w:webHidden/>
          </w:rPr>
          <w:fldChar w:fldCharType="separate"/>
        </w:r>
        <w:r w:rsidR="00384E4D" w:rsidRPr="005465F3">
          <w:rPr>
            <w:noProof/>
            <w:webHidden/>
          </w:rPr>
          <w:t>4</w:t>
        </w:r>
        <w:r w:rsidR="00384E4D" w:rsidRPr="005465F3">
          <w:rPr>
            <w:noProof/>
            <w:webHidden/>
          </w:rPr>
          <w:fldChar w:fldCharType="end"/>
        </w:r>
      </w:hyperlink>
    </w:p>
    <w:p w14:paraId="26CF9D37" w14:textId="1708AB08"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12" w:history="1">
        <w:r w:rsidR="00384E4D" w:rsidRPr="005465F3">
          <w:rPr>
            <w:rStyle w:val="Hypertextovodkaz"/>
            <w:noProof/>
            <w14:scene3d>
              <w14:camera w14:prst="orthographicFront"/>
              <w14:lightRig w14:rig="threePt" w14:dir="t">
                <w14:rot w14:lat="0" w14:lon="0" w14:rev="0"/>
              </w14:lightRig>
            </w14:scene3d>
          </w:rPr>
          <w:t>2.1.</w:t>
        </w:r>
        <w:r w:rsidR="00384E4D" w:rsidRPr="005465F3">
          <w:rPr>
            <w:rFonts w:eastAsiaTheme="minorEastAsia"/>
            <w:noProof/>
            <w:sz w:val="22"/>
            <w:szCs w:val="22"/>
            <w:lang w:eastAsia="cs-CZ"/>
          </w:rPr>
          <w:tab/>
        </w:r>
        <w:r w:rsidR="00384E4D" w:rsidRPr="005465F3">
          <w:rPr>
            <w:rStyle w:val="Hypertextovodkaz"/>
            <w:noProof/>
          </w:rPr>
          <w:t>Místní akční skupina</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_Toc107303812 \h </w:instrText>
        </w:r>
        <w:r w:rsidR="00384E4D" w:rsidRPr="005465F3">
          <w:rPr>
            <w:noProof/>
            <w:webHidden/>
          </w:rPr>
        </w:r>
        <w:r w:rsidR="00384E4D" w:rsidRPr="005465F3">
          <w:rPr>
            <w:noProof/>
            <w:webHidden/>
          </w:rPr>
          <w:fldChar w:fldCharType="separate"/>
        </w:r>
        <w:r w:rsidR="00384E4D" w:rsidRPr="005465F3">
          <w:rPr>
            <w:noProof/>
            <w:webHidden/>
          </w:rPr>
          <w:t>4</w:t>
        </w:r>
        <w:r w:rsidR="00384E4D" w:rsidRPr="005465F3">
          <w:rPr>
            <w:noProof/>
            <w:webHidden/>
          </w:rPr>
          <w:fldChar w:fldCharType="end"/>
        </w:r>
      </w:hyperlink>
    </w:p>
    <w:p w14:paraId="05CF1895" w14:textId="591B67FC"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13" w:history="1">
        <w:r w:rsidR="00384E4D" w:rsidRPr="005465F3">
          <w:rPr>
            <w:rStyle w:val="Hypertextovodkaz"/>
            <w:noProof/>
            <w14:scene3d>
              <w14:camera w14:prst="orthographicFront"/>
              <w14:lightRig w14:rig="threePt" w14:dir="t">
                <w14:rot w14:lat="0" w14:lon="0" w14:rev="0"/>
              </w14:lightRig>
            </w14:scene3d>
          </w:rPr>
          <w:t>2.2.</w:t>
        </w:r>
        <w:r w:rsidR="00384E4D" w:rsidRPr="005465F3">
          <w:rPr>
            <w:rFonts w:eastAsiaTheme="minorEastAsia"/>
            <w:noProof/>
            <w:sz w:val="22"/>
            <w:szCs w:val="22"/>
            <w:lang w:eastAsia="cs-CZ"/>
          </w:rPr>
          <w:tab/>
        </w:r>
        <w:r w:rsidR="00384E4D" w:rsidRPr="005465F3">
          <w:rPr>
            <w:rStyle w:val="Hypertextovodkaz"/>
            <w:noProof/>
          </w:rPr>
          <w:t>Hrušky</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_Toc107303813 \h </w:instrText>
        </w:r>
        <w:r w:rsidR="00384E4D" w:rsidRPr="005465F3">
          <w:rPr>
            <w:noProof/>
            <w:webHidden/>
          </w:rPr>
        </w:r>
        <w:r w:rsidR="00384E4D" w:rsidRPr="005465F3">
          <w:rPr>
            <w:noProof/>
            <w:webHidden/>
          </w:rPr>
          <w:fldChar w:fldCharType="separate"/>
        </w:r>
        <w:r w:rsidR="00384E4D" w:rsidRPr="005465F3">
          <w:rPr>
            <w:noProof/>
            <w:webHidden/>
          </w:rPr>
          <w:t>5</w:t>
        </w:r>
        <w:r w:rsidR="00384E4D" w:rsidRPr="005465F3">
          <w:rPr>
            <w:noProof/>
            <w:webHidden/>
          </w:rPr>
          <w:fldChar w:fldCharType="end"/>
        </w:r>
      </w:hyperlink>
    </w:p>
    <w:p w14:paraId="74EEB82F" w14:textId="5BDD5B7B"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14" w:history="1">
        <w:r w:rsidR="00384E4D" w:rsidRPr="005465F3">
          <w:rPr>
            <w:rStyle w:val="Hypertextovodkaz"/>
            <w:noProof/>
          </w:rPr>
          <w:t>2.2.1.</w:t>
        </w:r>
        <w:r w:rsidR="00384E4D" w:rsidRPr="005465F3">
          <w:rPr>
            <w:rFonts w:eastAsiaTheme="minorEastAsia"/>
            <w:noProof/>
            <w:sz w:val="22"/>
            <w:szCs w:val="22"/>
            <w:lang w:eastAsia="cs-CZ"/>
          </w:rPr>
          <w:tab/>
        </w:r>
        <w:r w:rsidR="00384E4D" w:rsidRPr="005465F3">
          <w:rPr>
            <w:rStyle w:val="Hypertextovodkaz"/>
            <w:noProof/>
          </w:rPr>
          <w:t>Návaznost SECAP na strategické dokumenty</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_Toc107303814 \h </w:instrText>
        </w:r>
        <w:r w:rsidR="00384E4D" w:rsidRPr="005465F3">
          <w:rPr>
            <w:noProof/>
            <w:webHidden/>
          </w:rPr>
        </w:r>
        <w:r w:rsidR="00384E4D" w:rsidRPr="005465F3">
          <w:rPr>
            <w:noProof/>
            <w:webHidden/>
          </w:rPr>
          <w:fldChar w:fldCharType="separate"/>
        </w:r>
        <w:r w:rsidR="00384E4D" w:rsidRPr="005465F3">
          <w:rPr>
            <w:noProof/>
            <w:webHidden/>
          </w:rPr>
          <w:t>7</w:t>
        </w:r>
        <w:r w:rsidR="00384E4D" w:rsidRPr="005465F3">
          <w:rPr>
            <w:noProof/>
            <w:webHidden/>
          </w:rPr>
          <w:fldChar w:fldCharType="end"/>
        </w:r>
      </w:hyperlink>
    </w:p>
    <w:p w14:paraId="051CDBCA" w14:textId="07A898E8" w:rsidR="00384E4D" w:rsidRPr="005465F3" w:rsidRDefault="007C70B3">
      <w:pPr>
        <w:pStyle w:val="Obsah2"/>
        <w:tabs>
          <w:tab w:val="left" w:pos="720"/>
          <w:tab w:val="right" w:leader="dot" w:pos="9062"/>
        </w:tabs>
        <w:rPr>
          <w:rFonts w:eastAsiaTheme="minorEastAsia"/>
          <w:noProof/>
          <w:sz w:val="22"/>
          <w:szCs w:val="22"/>
          <w:lang w:eastAsia="cs-CZ"/>
        </w:rPr>
      </w:pPr>
      <w:hyperlink w:anchor="_Toc107303815" w:history="1">
        <w:r w:rsidR="00384E4D" w:rsidRPr="005465F3">
          <w:rPr>
            <w:rStyle w:val="Hypertextovodkaz"/>
            <w:noProof/>
          </w:rPr>
          <w:t>3.</w:t>
        </w:r>
        <w:r w:rsidR="00384E4D" w:rsidRPr="005465F3">
          <w:rPr>
            <w:rFonts w:eastAsiaTheme="minorEastAsia"/>
            <w:noProof/>
            <w:sz w:val="22"/>
            <w:szCs w:val="22"/>
            <w:lang w:eastAsia="cs-CZ"/>
          </w:rPr>
          <w:tab/>
        </w:r>
        <w:r w:rsidR="00384E4D" w:rsidRPr="005465F3">
          <w:rPr>
            <w:rStyle w:val="Hypertextovodkaz"/>
            <w:noProof/>
          </w:rPr>
          <w:t>Analytická část</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_Toc107303815 \h </w:instrText>
        </w:r>
        <w:r w:rsidR="00384E4D" w:rsidRPr="005465F3">
          <w:rPr>
            <w:noProof/>
            <w:webHidden/>
          </w:rPr>
        </w:r>
        <w:r w:rsidR="00384E4D" w:rsidRPr="005465F3">
          <w:rPr>
            <w:noProof/>
            <w:webHidden/>
          </w:rPr>
          <w:fldChar w:fldCharType="separate"/>
        </w:r>
        <w:r w:rsidR="00384E4D" w:rsidRPr="005465F3">
          <w:rPr>
            <w:noProof/>
            <w:webHidden/>
          </w:rPr>
          <w:t>7</w:t>
        </w:r>
        <w:r w:rsidR="00384E4D" w:rsidRPr="005465F3">
          <w:rPr>
            <w:noProof/>
            <w:webHidden/>
          </w:rPr>
          <w:fldChar w:fldCharType="end"/>
        </w:r>
      </w:hyperlink>
    </w:p>
    <w:p w14:paraId="3F287979" w14:textId="265B3052"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16" w:history="1">
        <w:r w:rsidR="00384E4D" w:rsidRPr="005465F3">
          <w:rPr>
            <w:rStyle w:val="Hypertextovodkaz"/>
            <w:noProof/>
            <w14:scene3d>
              <w14:camera w14:prst="orthographicFront"/>
              <w14:lightRig w14:rig="threePt" w14:dir="t">
                <w14:rot w14:lat="0" w14:lon="0" w14:rev="0"/>
              </w14:lightRig>
            </w14:scene3d>
          </w:rPr>
          <w:t>3.1.</w:t>
        </w:r>
        <w:r w:rsidR="00384E4D" w:rsidRPr="005465F3">
          <w:rPr>
            <w:rFonts w:eastAsiaTheme="minorEastAsia"/>
            <w:noProof/>
            <w:sz w:val="22"/>
            <w:szCs w:val="22"/>
            <w:lang w:eastAsia="cs-CZ"/>
          </w:rPr>
          <w:tab/>
        </w:r>
        <w:r w:rsidR="00384E4D" w:rsidRPr="005465F3">
          <w:rPr>
            <w:rStyle w:val="Hypertextovodkaz"/>
            <w:noProof/>
          </w:rPr>
          <w:t>Nemovitosti a zastavěné území</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_Toc107303816 \h </w:instrText>
        </w:r>
        <w:r w:rsidR="00384E4D" w:rsidRPr="005465F3">
          <w:rPr>
            <w:noProof/>
            <w:webHidden/>
          </w:rPr>
        </w:r>
        <w:r w:rsidR="00384E4D" w:rsidRPr="005465F3">
          <w:rPr>
            <w:noProof/>
            <w:webHidden/>
          </w:rPr>
          <w:fldChar w:fldCharType="separate"/>
        </w:r>
        <w:r w:rsidR="00384E4D" w:rsidRPr="005465F3">
          <w:rPr>
            <w:noProof/>
            <w:webHidden/>
          </w:rPr>
          <w:t>7</w:t>
        </w:r>
        <w:r w:rsidR="00384E4D" w:rsidRPr="005465F3">
          <w:rPr>
            <w:noProof/>
            <w:webHidden/>
          </w:rPr>
          <w:fldChar w:fldCharType="end"/>
        </w:r>
      </w:hyperlink>
    </w:p>
    <w:p w14:paraId="0EC8ED6D" w14:textId="1403B819"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17" w:history="1">
        <w:r w:rsidR="00384E4D" w:rsidRPr="005465F3">
          <w:rPr>
            <w:rStyle w:val="Hypertextovodkaz"/>
            <w:noProof/>
          </w:rPr>
          <w:t>3.1.1.</w:t>
        </w:r>
        <w:r w:rsidR="00384E4D" w:rsidRPr="005465F3">
          <w:rPr>
            <w:rFonts w:eastAsiaTheme="minorEastAsia"/>
            <w:noProof/>
            <w:sz w:val="22"/>
            <w:szCs w:val="22"/>
            <w:lang w:eastAsia="cs-CZ"/>
          </w:rPr>
          <w:tab/>
        </w:r>
        <w:r w:rsidR="00384E4D" w:rsidRPr="005465F3">
          <w:rPr>
            <w:rStyle w:val="Hypertextovodkaz"/>
            <w:noProof/>
          </w:rPr>
          <w:t>Budovy v majetku obce</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_Toc107303817 \h </w:instrText>
        </w:r>
        <w:r w:rsidR="00384E4D" w:rsidRPr="005465F3">
          <w:rPr>
            <w:noProof/>
            <w:webHidden/>
          </w:rPr>
        </w:r>
        <w:r w:rsidR="00384E4D" w:rsidRPr="005465F3">
          <w:rPr>
            <w:noProof/>
            <w:webHidden/>
          </w:rPr>
          <w:fldChar w:fldCharType="separate"/>
        </w:r>
        <w:r w:rsidR="00384E4D" w:rsidRPr="005465F3">
          <w:rPr>
            <w:noProof/>
            <w:webHidden/>
          </w:rPr>
          <w:t>7</w:t>
        </w:r>
        <w:r w:rsidR="00384E4D" w:rsidRPr="005465F3">
          <w:rPr>
            <w:noProof/>
            <w:webHidden/>
          </w:rPr>
          <w:fldChar w:fldCharType="end"/>
        </w:r>
      </w:hyperlink>
    </w:p>
    <w:p w14:paraId="4D49399A" w14:textId="1CA770E8"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18" w:history="1">
        <w:r w:rsidR="00384E4D" w:rsidRPr="005465F3">
          <w:rPr>
            <w:rStyle w:val="Hypertextovodkaz"/>
            <w:noProof/>
          </w:rPr>
          <w:t>3.1.2.</w:t>
        </w:r>
        <w:r w:rsidR="00384E4D" w:rsidRPr="005465F3">
          <w:rPr>
            <w:rFonts w:eastAsiaTheme="minorEastAsia"/>
            <w:noProof/>
            <w:sz w:val="22"/>
            <w:szCs w:val="22"/>
            <w:lang w:eastAsia="cs-CZ"/>
          </w:rPr>
          <w:tab/>
        </w:r>
        <w:r w:rsidR="00384E4D" w:rsidRPr="005465F3">
          <w:rPr>
            <w:rStyle w:val="Hypertextovodkaz"/>
            <w:noProof/>
          </w:rPr>
          <w:t>Terciární (neobecní budovy)</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_Toc107303818 \h </w:instrText>
        </w:r>
        <w:r w:rsidR="00384E4D" w:rsidRPr="005465F3">
          <w:rPr>
            <w:noProof/>
            <w:webHidden/>
          </w:rPr>
        </w:r>
        <w:r w:rsidR="00384E4D" w:rsidRPr="005465F3">
          <w:rPr>
            <w:noProof/>
            <w:webHidden/>
          </w:rPr>
          <w:fldChar w:fldCharType="separate"/>
        </w:r>
        <w:r w:rsidR="00384E4D" w:rsidRPr="005465F3">
          <w:rPr>
            <w:noProof/>
            <w:webHidden/>
          </w:rPr>
          <w:t>7</w:t>
        </w:r>
        <w:r w:rsidR="00384E4D" w:rsidRPr="005465F3">
          <w:rPr>
            <w:noProof/>
            <w:webHidden/>
          </w:rPr>
          <w:fldChar w:fldCharType="end"/>
        </w:r>
      </w:hyperlink>
    </w:p>
    <w:p w14:paraId="0D339BF8" w14:textId="4D6E647A"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19" w:history="1">
        <w:r w:rsidR="00384E4D" w:rsidRPr="005465F3">
          <w:rPr>
            <w:rStyle w:val="Hypertextovodkaz"/>
            <w:noProof/>
          </w:rPr>
          <w:t>3.1.3.</w:t>
        </w:r>
        <w:r w:rsidR="00384E4D" w:rsidRPr="005465F3">
          <w:rPr>
            <w:rFonts w:eastAsiaTheme="minorEastAsia"/>
            <w:noProof/>
            <w:sz w:val="22"/>
            <w:szCs w:val="22"/>
            <w:lang w:eastAsia="cs-CZ"/>
          </w:rPr>
          <w:tab/>
        </w:r>
        <w:r w:rsidR="00384E4D" w:rsidRPr="005465F3">
          <w:rPr>
            <w:rStyle w:val="Hypertextovodkaz"/>
            <w:noProof/>
          </w:rPr>
          <w:t>Obytné budovy</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_Toc107303819 \h </w:instrText>
        </w:r>
        <w:r w:rsidR="00384E4D" w:rsidRPr="005465F3">
          <w:rPr>
            <w:noProof/>
            <w:webHidden/>
          </w:rPr>
        </w:r>
        <w:r w:rsidR="00384E4D" w:rsidRPr="005465F3">
          <w:rPr>
            <w:noProof/>
            <w:webHidden/>
          </w:rPr>
          <w:fldChar w:fldCharType="separate"/>
        </w:r>
        <w:r w:rsidR="00384E4D" w:rsidRPr="005465F3">
          <w:rPr>
            <w:noProof/>
            <w:webHidden/>
          </w:rPr>
          <w:t>7</w:t>
        </w:r>
        <w:r w:rsidR="00384E4D" w:rsidRPr="005465F3">
          <w:rPr>
            <w:noProof/>
            <w:webHidden/>
          </w:rPr>
          <w:fldChar w:fldCharType="end"/>
        </w:r>
      </w:hyperlink>
    </w:p>
    <w:p w14:paraId="0FF33677" w14:textId="07602155"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20" w:history="1">
        <w:r w:rsidR="00384E4D" w:rsidRPr="005465F3">
          <w:rPr>
            <w:rStyle w:val="Hypertextovodkaz"/>
            <w:noProof/>
          </w:rPr>
          <w:t>3.1.4.</w:t>
        </w:r>
        <w:r w:rsidR="00384E4D" w:rsidRPr="005465F3">
          <w:rPr>
            <w:rFonts w:eastAsiaTheme="minorEastAsia"/>
            <w:noProof/>
            <w:sz w:val="22"/>
            <w:szCs w:val="22"/>
            <w:lang w:eastAsia="cs-CZ"/>
          </w:rPr>
          <w:tab/>
        </w:r>
        <w:r w:rsidR="00384E4D" w:rsidRPr="005465F3">
          <w:rPr>
            <w:rStyle w:val="Hypertextovodkaz"/>
            <w:noProof/>
          </w:rPr>
          <w:t>Veřejné osvětlení</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_Toc107303820 \h </w:instrText>
        </w:r>
        <w:r w:rsidR="00384E4D" w:rsidRPr="005465F3">
          <w:rPr>
            <w:noProof/>
            <w:webHidden/>
          </w:rPr>
        </w:r>
        <w:r w:rsidR="00384E4D" w:rsidRPr="005465F3">
          <w:rPr>
            <w:noProof/>
            <w:webHidden/>
          </w:rPr>
          <w:fldChar w:fldCharType="separate"/>
        </w:r>
        <w:r w:rsidR="00384E4D" w:rsidRPr="005465F3">
          <w:rPr>
            <w:noProof/>
            <w:webHidden/>
          </w:rPr>
          <w:t>7</w:t>
        </w:r>
        <w:r w:rsidR="00384E4D" w:rsidRPr="005465F3">
          <w:rPr>
            <w:noProof/>
            <w:webHidden/>
          </w:rPr>
          <w:fldChar w:fldCharType="end"/>
        </w:r>
      </w:hyperlink>
    </w:p>
    <w:p w14:paraId="007D1DA5" w14:textId="067747D4"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21" w:history="1">
        <w:r w:rsidR="00384E4D" w:rsidRPr="005465F3">
          <w:rPr>
            <w:rStyle w:val="Hypertextovodkaz"/>
            <w:noProof/>
            <w14:scene3d>
              <w14:camera w14:prst="orthographicFront"/>
              <w14:lightRig w14:rig="threePt" w14:dir="t">
                <w14:rot w14:lat="0" w14:lon="0" w14:rev="0"/>
              </w14:lightRig>
            </w14:scene3d>
          </w:rPr>
          <w:t>3.2.</w:t>
        </w:r>
        <w:r w:rsidR="00384E4D" w:rsidRPr="005465F3">
          <w:rPr>
            <w:rFonts w:eastAsiaTheme="minorEastAsia"/>
            <w:noProof/>
            <w:sz w:val="22"/>
            <w:szCs w:val="22"/>
            <w:lang w:eastAsia="cs-CZ"/>
          </w:rPr>
          <w:tab/>
        </w:r>
        <w:r w:rsidR="00384E4D" w:rsidRPr="005465F3">
          <w:rPr>
            <w:rStyle w:val="Hypertextovodkaz"/>
            <w:noProof/>
          </w:rPr>
          <w:t>Ekonomické aktivity na území obce a podnikatelský sektor</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_Toc107303821 \h </w:instrText>
        </w:r>
        <w:r w:rsidR="00384E4D" w:rsidRPr="005465F3">
          <w:rPr>
            <w:noProof/>
            <w:webHidden/>
          </w:rPr>
        </w:r>
        <w:r w:rsidR="00384E4D" w:rsidRPr="005465F3">
          <w:rPr>
            <w:noProof/>
            <w:webHidden/>
          </w:rPr>
          <w:fldChar w:fldCharType="separate"/>
        </w:r>
        <w:r w:rsidR="00384E4D" w:rsidRPr="005465F3">
          <w:rPr>
            <w:noProof/>
            <w:webHidden/>
          </w:rPr>
          <w:t>7</w:t>
        </w:r>
        <w:r w:rsidR="00384E4D" w:rsidRPr="005465F3">
          <w:rPr>
            <w:noProof/>
            <w:webHidden/>
          </w:rPr>
          <w:fldChar w:fldCharType="end"/>
        </w:r>
      </w:hyperlink>
    </w:p>
    <w:p w14:paraId="5AE6EF13" w14:textId="78AB5CAF"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22" w:history="1">
        <w:r w:rsidR="00384E4D" w:rsidRPr="005465F3">
          <w:rPr>
            <w:rStyle w:val="Hypertextovodkaz"/>
            <w:noProof/>
          </w:rPr>
          <w:t>3.2.1.</w:t>
        </w:r>
        <w:r w:rsidR="00384E4D" w:rsidRPr="005465F3">
          <w:rPr>
            <w:rFonts w:eastAsiaTheme="minorEastAsia"/>
            <w:noProof/>
            <w:sz w:val="22"/>
            <w:szCs w:val="22"/>
            <w:lang w:eastAsia="cs-CZ"/>
          </w:rPr>
          <w:tab/>
        </w:r>
        <w:r w:rsidR="00384E4D" w:rsidRPr="005465F3">
          <w:rPr>
            <w:rStyle w:val="Hypertextovodkaz"/>
            <w:noProof/>
          </w:rPr>
          <w:t>Struktura soukromého sektoru</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_Toc107303822 \h </w:instrText>
        </w:r>
        <w:r w:rsidR="00384E4D" w:rsidRPr="005465F3">
          <w:rPr>
            <w:noProof/>
            <w:webHidden/>
          </w:rPr>
        </w:r>
        <w:r w:rsidR="00384E4D" w:rsidRPr="005465F3">
          <w:rPr>
            <w:noProof/>
            <w:webHidden/>
          </w:rPr>
          <w:fldChar w:fldCharType="separate"/>
        </w:r>
        <w:r w:rsidR="00384E4D" w:rsidRPr="005465F3">
          <w:rPr>
            <w:noProof/>
            <w:webHidden/>
          </w:rPr>
          <w:t>7</w:t>
        </w:r>
        <w:r w:rsidR="00384E4D" w:rsidRPr="005465F3">
          <w:rPr>
            <w:noProof/>
            <w:webHidden/>
          </w:rPr>
          <w:fldChar w:fldCharType="end"/>
        </w:r>
      </w:hyperlink>
    </w:p>
    <w:p w14:paraId="686E8537" w14:textId="21690D8C"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23" w:history="1">
        <w:r w:rsidR="00384E4D" w:rsidRPr="005465F3">
          <w:rPr>
            <w:rStyle w:val="Hypertextovodkaz"/>
            <w:noProof/>
          </w:rPr>
          <w:t>3.2.2.</w:t>
        </w:r>
        <w:r w:rsidR="00384E4D" w:rsidRPr="005465F3">
          <w:rPr>
            <w:rFonts w:eastAsiaTheme="minorEastAsia"/>
            <w:noProof/>
            <w:sz w:val="22"/>
            <w:szCs w:val="22"/>
            <w:lang w:eastAsia="cs-CZ"/>
          </w:rPr>
          <w:tab/>
        </w:r>
        <w:r w:rsidR="00384E4D" w:rsidRPr="005465F3">
          <w:rPr>
            <w:rStyle w:val="Hypertextovodkaz"/>
            <w:noProof/>
          </w:rPr>
          <w:t>Struktura veřejného sektoru</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_Toc107303823 \h </w:instrText>
        </w:r>
        <w:r w:rsidR="00384E4D" w:rsidRPr="005465F3">
          <w:rPr>
            <w:noProof/>
            <w:webHidden/>
          </w:rPr>
        </w:r>
        <w:r w:rsidR="00384E4D" w:rsidRPr="005465F3">
          <w:rPr>
            <w:noProof/>
            <w:webHidden/>
          </w:rPr>
          <w:fldChar w:fldCharType="separate"/>
        </w:r>
        <w:r w:rsidR="00384E4D" w:rsidRPr="005465F3">
          <w:rPr>
            <w:noProof/>
            <w:webHidden/>
          </w:rPr>
          <w:t>8</w:t>
        </w:r>
        <w:r w:rsidR="00384E4D" w:rsidRPr="005465F3">
          <w:rPr>
            <w:noProof/>
            <w:webHidden/>
          </w:rPr>
          <w:fldChar w:fldCharType="end"/>
        </w:r>
      </w:hyperlink>
    </w:p>
    <w:p w14:paraId="72F98810" w14:textId="4D8B6358"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24" w:history="1">
        <w:r w:rsidR="00384E4D" w:rsidRPr="005465F3">
          <w:rPr>
            <w:rStyle w:val="Hypertextovodkaz"/>
            <w:noProof/>
            <w14:scene3d>
              <w14:camera w14:prst="orthographicFront"/>
              <w14:lightRig w14:rig="threePt" w14:dir="t">
                <w14:rot w14:lat="0" w14:lon="0" w14:rev="0"/>
              </w14:lightRig>
            </w14:scene3d>
          </w:rPr>
          <w:t>3.3.</w:t>
        </w:r>
        <w:r w:rsidR="00384E4D" w:rsidRPr="005465F3">
          <w:rPr>
            <w:rFonts w:eastAsiaTheme="minorEastAsia"/>
            <w:noProof/>
            <w:sz w:val="22"/>
            <w:szCs w:val="22"/>
            <w:lang w:eastAsia="cs-CZ"/>
          </w:rPr>
          <w:tab/>
        </w:r>
        <w:r w:rsidR="00384E4D" w:rsidRPr="005465F3">
          <w:rPr>
            <w:rStyle w:val="Hypertextovodkaz"/>
            <w:noProof/>
          </w:rPr>
          <w:t>Rozpočet obce</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_Toc107303824 \h </w:instrText>
        </w:r>
        <w:r w:rsidR="00384E4D" w:rsidRPr="005465F3">
          <w:rPr>
            <w:noProof/>
            <w:webHidden/>
          </w:rPr>
        </w:r>
        <w:r w:rsidR="00384E4D" w:rsidRPr="005465F3">
          <w:rPr>
            <w:noProof/>
            <w:webHidden/>
          </w:rPr>
          <w:fldChar w:fldCharType="separate"/>
        </w:r>
        <w:r w:rsidR="00384E4D" w:rsidRPr="005465F3">
          <w:rPr>
            <w:noProof/>
            <w:webHidden/>
          </w:rPr>
          <w:t>8</w:t>
        </w:r>
        <w:r w:rsidR="00384E4D" w:rsidRPr="005465F3">
          <w:rPr>
            <w:noProof/>
            <w:webHidden/>
          </w:rPr>
          <w:fldChar w:fldCharType="end"/>
        </w:r>
      </w:hyperlink>
    </w:p>
    <w:p w14:paraId="69E5BC08" w14:textId="2647E7A4"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25" w:history="1">
        <w:r w:rsidR="00384E4D" w:rsidRPr="005465F3">
          <w:rPr>
            <w:rStyle w:val="Hypertextovodkaz"/>
            <w:noProof/>
          </w:rPr>
          <w:t>3.3.1.</w:t>
        </w:r>
        <w:r w:rsidR="00384E4D" w:rsidRPr="005465F3">
          <w:rPr>
            <w:rFonts w:eastAsiaTheme="minorEastAsia"/>
            <w:noProof/>
            <w:sz w:val="22"/>
            <w:szCs w:val="22"/>
            <w:lang w:eastAsia="cs-CZ"/>
          </w:rPr>
          <w:tab/>
        </w:r>
        <w:r w:rsidR="00384E4D" w:rsidRPr="005465F3">
          <w:rPr>
            <w:rStyle w:val="Hypertextovodkaz"/>
            <w:noProof/>
          </w:rPr>
          <w:t>Hospodaření s budovami</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_Toc107303825 \h </w:instrText>
        </w:r>
        <w:r w:rsidR="00384E4D" w:rsidRPr="005465F3">
          <w:rPr>
            <w:noProof/>
            <w:webHidden/>
          </w:rPr>
        </w:r>
        <w:r w:rsidR="00384E4D" w:rsidRPr="005465F3">
          <w:rPr>
            <w:noProof/>
            <w:webHidden/>
          </w:rPr>
          <w:fldChar w:fldCharType="separate"/>
        </w:r>
        <w:r w:rsidR="00384E4D" w:rsidRPr="005465F3">
          <w:rPr>
            <w:noProof/>
            <w:webHidden/>
          </w:rPr>
          <w:t>8</w:t>
        </w:r>
        <w:r w:rsidR="00384E4D" w:rsidRPr="005465F3">
          <w:rPr>
            <w:noProof/>
            <w:webHidden/>
          </w:rPr>
          <w:fldChar w:fldCharType="end"/>
        </w:r>
      </w:hyperlink>
    </w:p>
    <w:p w14:paraId="2D6B603D" w14:textId="36D32CDE"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26" w:history="1">
        <w:r w:rsidR="00384E4D" w:rsidRPr="005465F3">
          <w:rPr>
            <w:rStyle w:val="Hypertextovodkaz"/>
            <w:noProof/>
          </w:rPr>
          <w:t>3.3.2.</w:t>
        </w:r>
        <w:r w:rsidR="00384E4D" w:rsidRPr="005465F3">
          <w:rPr>
            <w:rFonts w:eastAsiaTheme="minorEastAsia"/>
            <w:noProof/>
            <w:sz w:val="22"/>
            <w:szCs w:val="22"/>
            <w:lang w:eastAsia="cs-CZ"/>
          </w:rPr>
          <w:tab/>
        </w:r>
        <w:r w:rsidR="00384E4D" w:rsidRPr="005465F3">
          <w:rPr>
            <w:rStyle w:val="Hypertextovodkaz"/>
            <w:noProof/>
          </w:rPr>
          <w:t>Hospodaření s energiemi</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_Toc107303826 \h </w:instrText>
        </w:r>
        <w:r w:rsidR="00384E4D" w:rsidRPr="005465F3">
          <w:rPr>
            <w:noProof/>
            <w:webHidden/>
          </w:rPr>
        </w:r>
        <w:r w:rsidR="00384E4D" w:rsidRPr="005465F3">
          <w:rPr>
            <w:noProof/>
            <w:webHidden/>
          </w:rPr>
          <w:fldChar w:fldCharType="separate"/>
        </w:r>
        <w:r w:rsidR="00384E4D" w:rsidRPr="005465F3">
          <w:rPr>
            <w:noProof/>
            <w:webHidden/>
          </w:rPr>
          <w:t>8</w:t>
        </w:r>
        <w:r w:rsidR="00384E4D" w:rsidRPr="005465F3">
          <w:rPr>
            <w:noProof/>
            <w:webHidden/>
          </w:rPr>
          <w:fldChar w:fldCharType="end"/>
        </w:r>
      </w:hyperlink>
    </w:p>
    <w:p w14:paraId="0B57DC21" w14:textId="55ED8B02"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27" w:history="1">
        <w:r w:rsidR="00384E4D" w:rsidRPr="005465F3">
          <w:rPr>
            <w:rStyle w:val="Hypertextovodkaz"/>
            <w:noProof/>
            <w14:scene3d>
              <w14:camera w14:prst="orthographicFront"/>
              <w14:lightRig w14:rig="threePt" w14:dir="t">
                <w14:rot w14:lat="0" w14:lon="0" w14:rev="0"/>
              </w14:lightRig>
            </w14:scene3d>
          </w:rPr>
          <w:t>3.4.</w:t>
        </w:r>
        <w:r w:rsidR="00384E4D" w:rsidRPr="005465F3">
          <w:rPr>
            <w:rFonts w:eastAsiaTheme="minorEastAsia"/>
            <w:noProof/>
            <w:sz w:val="22"/>
            <w:szCs w:val="22"/>
            <w:lang w:eastAsia="cs-CZ"/>
          </w:rPr>
          <w:tab/>
        </w:r>
        <w:r w:rsidR="00384E4D" w:rsidRPr="005465F3">
          <w:rPr>
            <w:rStyle w:val="Hypertextovodkaz"/>
            <w:noProof/>
          </w:rPr>
          <w:t>Doprava</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_Toc107303827 \h </w:instrText>
        </w:r>
        <w:r w:rsidR="00384E4D" w:rsidRPr="005465F3">
          <w:rPr>
            <w:noProof/>
            <w:webHidden/>
          </w:rPr>
        </w:r>
        <w:r w:rsidR="00384E4D" w:rsidRPr="005465F3">
          <w:rPr>
            <w:noProof/>
            <w:webHidden/>
          </w:rPr>
          <w:fldChar w:fldCharType="separate"/>
        </w:r>
        <w:r w:rsidR="00384E4D" w:rsidRPr="005465F3">
          <w:rPr>
            <w:noProof/>
            <w:webHidden/>
          </w:rPr>
          <w:t>8</w:t>
        </w:r>
        <w:r w:rsidR="00384E4D" w:rsidRPr="005465F3">
          <w:rPr>
            <w:noProof/>
            <w:webHidden/>
          </w:rPr>
          <w:fldChar w:fldCharType="end"/>
        </w:r>
      </w:hyperlink>
    </w:p>
    <w:p w14:paraId="44A49AE8" w14:textId="1F8BA294"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28" w:history="1">
        <w:r w:rsidR="00384E4D" w:rsidRPr="005465F3">
          <w:rPr>
            <w:rStyle w:val="Hypertextovodkaz"/>
            <w:noProof/>
          </w:rPr>
          <w:t>3.4.1.</w:t>
        </w:r>
        <w:r w:rsidR="00384E4D" w:rsidRPr="005465F3">
          <w:rPr>
            <w:rFonts w:eastAsiaTheme="minorEastAsia"/>
            <w:noProof/>
            <w:sz w:val="22"/>
            <w:szCs w:val="22"/>
            <w:lang w:eastAsia="cs-CZ"/>
          </w:rPr>
          <w:tab/>
        </w:r>
        <w:r w:rsidR="00384E4D" w:rsidRPr="005465F3">
          <w:rPr>
            <w:rStyle w:val="Hypertextovodkaz"/>
            <w:noProof/>
          </w:rPr>
          <w:t>Dopravní prostředky v majetku obce</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_Toc107303828 \h </w:instrText>
        </w:r>
        <w:r w:rsidR="00384E4D" w:rsidRPr="005465F3">
          <w:rPr>
            <w:noProof/>
            <w:webHidden/>
          </w:rPr>
        </w:r>
        <w:r w:rsidR="00384E4D" w:rsidRPr="005465F3">
          <w:rPr>
            <w:noProof/>
            <w:webHidden/>
          </w:rPr>
          <w:fldChar w:fldCharType="separate"/>
        </w:r>
        <w:r w:rsidR="00384E4D" w:rsidRPr="005465F3">
          <w:rPr>
            <w:noProof/>
            <w:webHidden/>
          </w:rPr>
          <w:t>8</w:t>
        </w:r>
        <w:r w:rsidR="00384E4D" w:rsidRPr="005465F3">
          <w:rPr>
            <w:noProof/>
            <w:webHidden/>
          </w:rPr>
          <w:fldChar w:fldCharType="end"/>
        </w:r>
      </w:hyperlink>
    </w:p>
    <w:p w14:paraId="79D7839B" w14:textId="30BC9138"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29" w:history="1">
        <w:r w:rsidR="00384E4D" w:rsidRPr="005465F3">
          <w:rPr>
            <w:rStyle w:val="Hypertextovodkaz"/>
            <w:noProof/>
          </w:rPr>
          <w:t>3.4.2.</w:t>
        </w:r>
        <w:r w:rsidR="00384E4D" w:rsidRPr="005465F3">
          <w:rPr>
            <w:rFonts w:eastAsiaTheme="minorEastAsia"/>
            <w:noProof/>
            <w:sz w:val="22"/>
            <w:szCs w:val="22"/>
            <w:lang w:eastAsia="cs-CZ"/>
          </w:rPr>
          <w:tab/>
        </w:r>
        <w:r w:rsidR="00384E4D" w:rsidRPr="005465F3">
          <w:rPr>
            <w:rStyle w:val="Hypertextovodkaz"/>
            <w:noProof/>
          </w:rPr>
          <w:t>Soukromá a komerční doprava – sčítání dopravy 2016 a 2020/2021</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_Toc107303829 \h </w:instrText>
        </w:r>
        <w:r w:rsidR="00384E4D" w:rsidRPr="005465F3">
          <w:rPr>
            <w:noProof/>
            <w:webHidden/>
          </w:rPr>
        </w:r>
        <w:r w:rsidR="00384E4D" w:rsidRPr="005465F3">
          <w:rPr>
            <w:noProof/>
            <w:webHidden/>
          </w:rPr>
          <w:fldChar w:fldCharType="separate"/>
        </w:r>
        <w:r w:rsidR="00384E4D" w:rsidRPr="005465F3">
          <w:rPr>
            <w:noProof/>
            <w:webHidden/>
          </w:rPr>
          <w:t>8</w:t>
        </w:r>
        <w:r w:rsidR="00384E4D" w:rsidRPr="005465F3">
          <w:rPr>
            <w:noProof/>
            <w:webHidden/>
          </w:rPr>
          <w:fldChar w:fldCharType="end"/>
        </w:r>
      </w:hyperlink>
    </w:p>
    <w:p w14:paraId="5BE0BC88" w14:textId="5F6514AC"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30" w:history="1">
        <w:r w:rsidR="00384E4D" w:rsidRPr="005465F3">
          <w:rPr>
            <w:rStyle w:val="Hypertextovodkaz"/>
            <w:noProof/>
            <w14:scene3d>
              <w14:camera w14:prst="orthographicFront"/>
              <w14:lightRig w14:rig="threePt" w14:dir="t">
                <w14:rot w14:lat="0" w14:lon="0" w14:rev="0"/>
              </w14:lightRig>
            </w14:scene3d>
          </w:rPr>
          <w:t>3.5.</w:t>
        </w:r>
        <w:r w:rsidR="00384E4D" w:rsidRPr="005465F3">
          <w:rPr>
            <w:rFonts w:eastAsiaTheme="minorEastAsia"/>
            <w:noProof/>
            <w:sz w:val="22"/>
            <w:szCs w:val="22"/>
            <w:lang w:eastAsia="cs-CZ"/>
          </w:rPr>
          <w:tab/>
        </w:r>
        <w:r w:rsidR="00384E4D" w:rsidRPr="005465F3">
          <w:rPr>
            <w:rStyle w:val="Hypertextovodkaz"/>
            <w:noProof/>
          </w:rPr>
          <w:t>Cirkulární ekonomika a odpadové hospodářství</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_Toc107303830 \h </w:instrText>
        </w:r>
        <w:r w:rsidR="00384E4D" w:rsidRPr="005465F3">
          <w:rPr>
            <w:noProof/>
            <w:webHidden/>
          </w:rPr>
        </w:r>
        <w:r w:rsidR="00384E4D" w:rsidRPr="005465F3">
          <w:rPr>
            <w:noProof/>
            <w:webHidden/>
          </w:rPr>
          <w:fldChar w:fldCharType="separate"/>
        </w:r>
        <w:r w:rsidR="00384E4D" w:rsidRPr="005465F3">
          <w:rPr>
            <w:noProof/>
            <w:webHidden/>
          </w:rPr>
          <w:t>8</w:t>
        </w:r>
        <w:r w:rsidR="00384E4D" w:rsidRPr="005465F3">
          <w:rPr>
            <w:noProof/>
            <w:webHidden/>
          </w:rPr>
          <w:fldChar w:fldCharType="end"/>
        </w:r>
      </w:hyperlink>
    </w:p>
    <w:p w14:paraId="57AD848C" w14:textId="2B4C0405"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31" w:history="1">
        <w:r w:rsidR="00384E4D" w:rsidRPr="005465F3">
          <w:rPr>
            <w:rStyle w:val="Hypertextovodkaz"/>
            <w:noProof/>
          </w:rPr>
          <w:t>3.5.1.</w:t>
        </w:r>
        <w:r w:rsidR="00384E4D" w:rsidRPr="005465F3">
          <w:rPr>
            <w:rFonts w:eastAsiaTheme="minorEastAsia"/>
            <w:noProof/>
            <w:sz w:val="22"/>
            <w:szCs w:val="22"/>
            <w:lang w:eastAsia="cs-CZ"/>
          </w:rPr>
          <w:tab/>
        </w:r>
        <w:r w:rsidR="00384E4D" w:rsidRPr="005465F3">
          <w:rPr>
            <w:rStyle w:val="Hypertextovodkaz"/>
            <w:noProof/>
          </w:rPr>
          <w:t>Nakládání s pevnými odpady</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_Toc107303831 \h </w:instrText>
        </w:r>
        <w:r w:rsidR="00384E4D" w:rsidRPr="005465F3">
          <w:rPr>
            <w:noProof/>
            <w:webHidden/>
          </w:rPr>
        </w:r>
        <w:r w:rsidR="00384E4D" w:rsidRPr="005465F3">
          <w:rPr>
            <w:noProof/>
            <w:webHidden/>
          </w:rPr>
          <w:fldChar w:fldCharType="separate"/>
        </w:r>
        <w:r w:rsidR="00384E4D" w:rsidRPr="005465F3">
          <w:rPr>
            <w:noProof/>
            <w:webHidden/>
          </w:rPr>
          <w:t>9</w:t>
        </w:r>
        <w:r w:rsidR="00384E4D" w:rsidRPr="005465F3">
          <w:rPr>
            <w:noProof/>
            <w:webHidden/>
          </w:rPr>
          <w:fldChar w:fldCharType="end"/>
        </w:r>
      </w:hyperlink>
    </w:p>
    <w:p w14:paraId="36C2D237" w14:textId="0C7DCB4E"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32" w:history="1">
        <w:r w:rsidR="00384E4D" w:rsidRPr="005465F3">
          <w:rPr>
            <w:rStyle w:val="Hypertextovodkaz"/>
            <w:noProof/>
            <w14:scene3d>
              <w14:camera w14:prst="orthographicFront"/>
              <w14:lightRig w14:rig="threePt" w14:dir="t">
                <w14:rot w14:lat="0" w14:lon="0" w14:rev="0"/>
              </w14:lightRig>
            </w14:scene3d>
          </w:rPr>
          <w:t>3.6.</w:t>
        </w:r>
        <w:r w:rsidR="00384E4D" w:rsidRPr="005465F3">
          <w:rPr>
            <w:rFonts w:eastAsiaTheme="minorEastAsia"/>
            <w:noProof/>
            <w:sz w:val="22"/>
            <w:szCs w:val="22"/>
            <w:lang w:eastAsia="cs-CZ"/>
          </w:rPr>
          <w:tab/>
        </w:r>
        <w:r w:rsidR="00384E4D" w:rsidRPr="005465F3">
          <w:rPr>
            <w:rStyle w:val="Hypertextovodkaz"/>
            <w:noProof/>
          </w:rPr>
          <w:t>Hospodaření s vodou</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_Toc107303832 \h </w:instrText>
        </w:r>
        <w:r w:rsidR="00384E4D" w:rsidRPr="005465F3">
          <w:rPr>
            <w:noProof/>
            <w:webHidden/>
          </w:rPr>
        </w:r>
        <w:r w:rsidR="00384E4D" w:rsidRPr="005465F3">
          <w:rPr>
            <w:noProof/>
            <w:webHidden/>
          </w:rPr>
          <w:fldChar w:fldCharType="separate"/>
        </w:r>
        <w:r w:rsidR="00384E4D" w:rsidRPr="005465F3">
          <w:rPr>
            <w:noProof/>
            <w:webHidden/>
          </w:rPr>
          <w:t>11</w:t>
        </w:r>
        <w:r w:rsidR="00384E4D" w:rsidRPr="005465F3">
          <w:rPr>
            <w:noProof/>
            <w:webHidden/>
          </w:rPr>
          <w:fldChar w:fldCharType="end"/>
        </w:r>
      </w:hyperlink>
    </w:p>
    <w:p w14:paraId="6B075C46" w14:textId="508F5293"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33" w:history="1">
        <w:r w:rsidR="00384E4D" w:rsidRPr="005465F3">
          <w:rPr>
            <w:rStyle w:val="Hypertextovodkaz"/>
            <w:noProof/>
          </w:rPr>
          <w:t>3.6.1.</w:t>
        </w:r>
        <w:r w:rsidR="00384E4D" w:rsidRPr="005465F3">
          <w:rPr>
            <w:rFonts w:eastAsiaTheme="minorEastAsia"/>
            <w:noProof/>
            <w:sz w:val="22"/>
            <w:szCs w:val="22"/>
            <w:lang w:eastAsia="cs-CZ"/>
          </w:rPr>
          <w:tab/>
        </w:r>
        <w:r w:rsidR="00384E4D" w:rsidRPr="005465F3">
          <w:rPr>
            <w:rStyle w:val="Hypertextovodkaz"/>
            <w:noProof/>
          </w:rPr>
          <w:t>Lokality s významným výskytem dešťových vod</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_Toc107303833 \h </w:instrText>
        </w:r>
        <w:r w:rsidR="00384E4D" w:rsidRPr="005465F3">
          <w:rPr>
            <w:noProof/>
            <w:webHidden/>
          </w:rPr>
        </w:r>
        <w:r w:rsidR="00384E4D" w:rsidRPr="005465F3">
          <w:rPr>
            <w:noProof/>
            <w:webHidden/>
          </w:rPr>
          <w:fldChar w:fldCharType="separate"/>
        </w:r>
        <w:r w:rsidR="00384E4D" w:rsidRPr="005465F3">
          <w:rPr>
            <w:noProof/>
            <w:webHidden/>
          </w:rPr>
          <w:t>12</w:t>
        </w:r>
        <w:r w:rsidR="00384E4D" w:rsidRPr="005465F3">
          <w:rPr>
            <w:noProof/>
            <w:webHidden/>
          </w:rPr>
          <w:fldChar w:fldCharType="end"/>
        </w:r>
      </w:hyperlink>
    </w:p>
    <w:p w14:paraId="146BD089" w14:textId="6164E26F"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34" w:history="1">
        <w:r w:rsidR="00384E4D" w:rsidRPr="005465F3">
          <w:rPr>
            <w:rStyle w:val="Hypertextovodkaz"/>
            <w:noProof/>
            <w14:scene3d>
              <w14:camera w14:prst="orthographicFront"/>
              <w14:lightRig w14:rig="threePt" w14:dir="t">
                <w14:rot w14:lat="0" w14:lon="0" w14:rev="0"/>
              </w14:lightRig>
            </w14:scene3d>
          </w:rPr>
          <w:t>3.7.</w:t>
        </w:r>
        <w:r w:rsidR="00384E4D" w:rsidRPr="005465F3">
          <w:rPr>
            <w:rFonts w:eastAsiaTheme="minorEastAsia"/>
            <w:noProof/>
            <w:sz w:val="22"/>
            <w:szCs w:val="22"/>
            <w:lang w:eastAsia="cs-CZ"/>
          </w:rPr>
          <w:tab/>
        </w:r>
        <w:r w:rsidR="00384E4D" w:rsidRPr="005465F3">
          <w:rPr>
            <w:rStyle w:val="Hypertextovodkaz"/>
            <w:noProof/>
          </w:rPr>
          <w:t>SWOT</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_Toc107303834 \h </w:instrText>
        </w:r>
        <w:r w:rsidR="00384E4D" w:rsidRPr="005465F3">
          <w:rPr>
            <w:noProof/>
            <w:webHidden/>
          </w:rPr>
        </w:r>
        <w:r w:rsidR="00384E4D" w:rsidRPr="005465F3">
          <w:rPr>
            <w:noProof/>
            <w:webHidden/>
          </w:rPr>
          <w:fldChar w:fldCharType="separate"/>
        </w:r>
        <w:r w:rsidR="00384E4D" w:rsidRPr="005465F3">
          <w:rPr>
            <w:noProof/>
            <w:webHidden/>
          </w:rPr>
          <w:t>22</w:t>
        </w:r>
        <w:r w:rsidR="00384E4D" w:rsidRPr="005465F3">
          <w:rPr>
            <w:noProof/>
            <w:webHidden/>
          </w:rPr>
          <w:fldChar w:fldCharType="end"/>
        </w:r>
      </w:hyperlink>
    </w:p>
    <w:p w14:paraId="072BC8DA" w14:textId="76AA8517"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35" w:history="1">
        <w:r w:rsidR="00384E4D" w:rsidRPr="005465F3">
          <w:rPr>
            <w:rStyle w:val="Hypertextovodkaz"/>
            <w:noProof/>
            <w14:scene3d>
              <w14:camera w14:prst="orthographicFront"/>
              <w14:lightRig w14:rig="threePt" w14:dir="t">
                <w14:rot w14:lat="0" w14:lon="0" w14:rev="0"/>
              </w14:lightRig>
            </w14:scene3d>
          </w:rPr>
          <w:t>3.8.</w:t>
        </w:r>
        <w:r w:rsidR="00384E4D" w:rsidRPr="005465F3">
          <w:rPr>
            <w:rFonts w:eastAsiaTheme="minorEastAsia"/>
            <w:noProof/>
            <w:sz w:val="22"/>
            <w:szCs w:val="22"/>
            <w:lang w:eastAsia="cs-CZ"/>
          </w:rPr>
          <w:tab/>
        </w:r>
        <w:r w:rsidR="00384E4D" w:rsidRPr="005465F3">
          <w:rPr>
            <w:rStyle w:val="Hypertextovodkaz"/>
            <w:noProof/>
          </w:rPr>
          <w:t>Výchozí emisní bilance (BEI):</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_Toc107303835 \h </w:instrText>
        </w:r>
        <w:r w:rsidR="00384E4D" w:rsidRPr="005465F3">
          <w:rPr>
            <w:noProof/>
            <w:webHidden/>
          </w:rPr>
        </w:r>
        <w:r w:rsidR="00384E4D" w:rsidRPr="005465F3">
          <w:rPr>
            <w:noProof/>
            <w:webHidden/>
          </w:rPr>
          <w:fldChar w:fldCharType="separate"/>
        </w:r>
        <w:r w:rsidR="00384E4D" w:rsidRPr="005465F3">
          <w:rPr>
            <w:noProof/>
            <w:webHidden/>
          </w:rPr>
          <w:t>22</w:t>
        </w:r>
        <w:r w:rsidR="00384E4D" w:rsidRPr="005465F3">
          <w:rPr>
            <w:noProof/>
            <w:webHidden/>
          </w:rPr>
          <w:fldChar w:fldCharType="end"/>
        </w:r>
      </w:hyperlink>
    </w:p>
    <w:p w14:paraId="35C505B3" w14:textId="2BD97E49"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36" w:history="1">
        <w:r w:rsidR="00384E4D" w:rsidRPr="005465F3">
          <w:rPr>
            <w:rStyle w:val="Hypertextovodkaz"/>
            <w:noProof/>
          </w:rPr>
          <w:t>3.8.1.</w:t>
        </w:r>
        <w:r w:rsidR="00384E4D" w:rsidRPr="005465F3">
          <w:rPr>
            <w:rFonts w:eastAsiaTheme="minorEastAsia"/>
            <w:noProof/>
            <w:sz w:val="22"/>
            <w:szCs w:val="22"/>
            <w:lang w:eastAsia="cs-CZ"/>
          </w:rPr>
          <w:tab/>
        </w:r>
        <w:r w:rsidR="00384E4D" w:rsidRPr="005465F3">
          <w:rPr>
            <w:rStyle w:val="Hypertextovodkaz"/>
            <w:noProof/>
          </w:rPr>
          <w:t>Výchozí rok bilance</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_Toc107303836 \h </w:instrText>
        </w:r>
        <w:r w:rsidR="00384E4D" w:rsidRPr="005465F3">
          <w:rPr>
            <w:noProof/>
            <w:webHidden/>
          </w:rPr>
        </w:r>
        <w:r w:rsidR="00384E4D" w:rsidRPr="005465F3">
          <w:rPr>
            <w:noProof/>
            <w:webHidden/>
          </w:rPr>
          <w:fldChar w:fldCharType="separate"/>
        </w:r>
        <w:r w:rsidR="00384E4D" w:rsidRPr="005465F3">
          <w:rPr>
            <w:noProof/>
            <w:webHidden/>
          </w:rPr>
          <w:t>22</w:t>
        </w:r>
        <w:r w:rsidR="00384E4D" w:rsidRPr="005465F3">
          <w:rPr>
            <w:noProof/>
            <w:webHidden/>
          </w:rPr>
          <w:fldChar w:fldCharType="end"/>
        </w:r>
      </w:hyperlink>
    </w:p>
    <w:p w14:paraId="627867D6" w14:textId="00B72266"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37" w:history="1">
        <w:r w:rsidR="00384E4D" w:rsidRPr="005465F3">
          <w:rPr>
            <w:rStyle w:val="Hypertextovodkaz"/>
            <w:noProof/>
          </w:rPr>
          <w:t>3.8.2.</w:t>
        </w:r>
        <w:r w:rsidR="00384E4D" w:rsidRPr="005465F3">
          <w:rPr>
            <w:rFonts w:eastAsiaTheme="minorEastAsia"/>
            <w:noProof/>
            <w:sz w:val="22"/>
            <w:szCs w:val="22"/>
            <w:lang w:eastAsia="cs-CZ"/>
          </w:rPr>
          <w:tab/>
        </w:r>
        <w:r w:rsidR="00384E4D" w:rsidRPr="005465F3">
          <w:rPr>
            <w:rStyle w:val="Hypertextovodkaz"/>
            <w:noProof/>
          </w:rPr>
          <w:t>Počet obyvatel ve výchozím roce bilance</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_Toc107303837 \h </w:instrText>
        </w:r>
        <w:r w:rsidR="00384E4D" w:rsidRPr="005465F3">
          <w:rPr>
            <w:noProof/>
            <w:webHidden/>
          </w:rPr>
        </w:r>
        <w:r w:rsidR="00384E4D" w:rsidRPr="005465F3">
          <w:rPr>
            <w:noProof/>
            <w:webHidden/>
          </w:rPr>
          <w:fldChar w:fldCharType="separate"/>
        </w:r>
        <w:r w:rsidR="00384E4D" w:rsidRPr="005465F3">
          <w:rPr>
            <w:noProof/>
            <w:webHidden/>
          </w:rPr>
          <w:t>22</w:t>
        </w:r>
        <w:r w:rsidR="00384E4D" w:rsidRPr="005465F3">
          <w:rPr>
            <w:noProof/>
            <w:webHidden/>
          </w:rPr>
          <w:fldChar w:fldCharType="end"/>
        </w:r>
      </w:hyperlink>
    </w:p>
    <w:p w14:paraId="40346558" w14:textId="0353DE71"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38" w:history="1">
        <w:r w:rsidR="00384E4D" w:rsidRPr="005465F3">
          <w:rPr>
            <w:rStyle w:val="Hypertextovodkaz"/>
            <w:noProof/>
          </w:rPr>
          <w:t>3.8.3.</w:t>
        </w:r>
        <w:r w:rsidR="00384E4D" w:rsidRPr="005465F3">
          <w:rPr>
            <w:rFonts w:eastAsiaTheme="minorEastAsia"/>
            <w:noProof/>
            <w:sz w:val="22"/>
            <w:szCs w:val="22"/>
            <w:lang w:eastAsia="cs-CZ"/>
          </w:rPr>
          <w:tab/>
        </w:r>
        <w:r w:rsidR="00384E4D" w:rsidRPr="005465F3">
          <w:rPr>
            <w:rStyle w:val="Hypertextovodkaz"/>
            <w:noProof/>
          </w:rPr>
          <w:t>Emisní faktor (standardní nebo LCA)</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_Toc107303838 \h </w:instrText>
        </w:r>
        <w:r w:rsidR="00384E4D" w:rsidRPr="005465F3">
          <w:rPr>
            <w:noProof/>
            <w:webHidden/>
          </w:rPr>
        </w:r>
        <w:r w:rsidR="00384E4D" w:rsidRPr="005465F3">
          <w:rPr>
            <w:noProof/>
            <w:webHidden/>
          </w:rPr>
          <w:fldChar w:fldCharType="separate"/>
        </w:r>
        <w:r w:rsidR="00384E4D" w:rsidRPr="005465F3">
          <w:rPr>
            <w:noProof/>
            <w:webHidden/>
          </w:rPr>
          <w:t>22</w:t>
        </w:r>
        <w:r w:rsidR="00384E4D" w:rsidRPr="005465F3">
          <w:rPr>
            <w:noProof/>
            <w:webHidden/>
          </w:rPr>
          <w:fldChar w:fldCharType="end"/>
        </w:r>
      </w:hyperlink>
    </w:p>
    <w:p w14:paraId="3520AA53" w14:textId="59C8F096"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39" w:history="1">
        <w:r w:rsidR="00384E4D" w:rsidRPr="005465F3">
          <w:rPr>
            <w:rStyle w:val="Hypertextovodkaz"/>
            <w:noProof/>
          </w:rPr>
          <w:t>3.8.4.</w:t>
        </w:r>
        <w:r w:rsidR="00384E4D" w:rsidRPr="005465F3">
          <w:rPr>
            <w:rFonts w:eastAsiaTheme="minorEastAsia"/>
            <w:noProof/>
            <w:sz w:val="22"/>
            <w:szCs w:val="22"/>
            <w:lang w:eastAsia="cs-CZ"/>
          </w:rPr>
          <w:tab/>
        </w:r>
        <w:r w:rsidR="00384E4D" w:rsidRPr="005465F3">
          <w:rPr>
            <w:rStyle w:val="Hypertextovodkaz"/>
            <w:noProof/>
          </w:rPr>
          <w:t>Jednotka emisního reportingu (CO2 nebo CO2-ekvivalent)</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_Toc107303839 \h </w:instrText>
        </w:r>
        <w:r w:rsidR="00384E4D" w:rsidRPr="005465F3">
          <w:rPr>
            <w:noProof/>
            <w:webHidden/>
          </w:rPr>
        </w:r>
        <w:r w:rsidR="00384E4D" w:rsidRPr="005465F3">
          <w:rPr>
            <w:noProof/>
            <w:webHidden/>
          </w:rPr>
          <w:fldChar w:fldCharType="separate"/>
        </w:r>
        <w:r w:rsidR="00384E4D" w:rsidRPr="005465F3">
          <w:rPr>
            <w:noProof/>
            <w:webHidden/>
          </w:rPr>
          <w:t>22</w:t>
        </w:r>
        <w:r w:rsidR="00384E4D" w:rsidRPr="005465F3">
          <w:rPr>
            <w:noProof/>
            <w:webHidden/>
          </w:rPr>
          <w:fldChar w:fldCharType="end"/>
        </w:r>
      </w:hyperlink>
    </w:p>
    <w:p w14:paraId="41330553" w14:textId="47CC3258"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40" w:history="1">
        <w:r w:rsidR="00384E4D" w:rsidRPr="005465F3">
          <w:rPr>
            <w:rStyle w:val="Hypertextovodkaz"/>
            <w:noProof/>
          </w:rPr>
          <w:t>3.8.5.</w:t>
        </w:r>
        <w:r w:rsidR="00384E4D" w:rsidRPr="005465F3">
          <w:rPr>
            <w:rFonts w:eastAsiaTheme="minorEastAsia"/>
            <w:noProof/>
            <w:sz w:val="22"/>
            <w:szCs w:val="22"/>
            <w:lang w:eastAsia="cs-CZ"/>
          </w:rPr>
          <w:tab/>
        </w:r>
        <w:r w:rsidR="00384E4D" w:rsidRPr="005465F3">
          <w:rPr>
            <w:rStyle w:val="Hypertextovodkaz"/>
            <w:noProof/>
          </w:rPr>
          <w:t>Odpovědný útvar (hlavní kontakt)</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_Toc107303840 \h </w:instrText>
        </w:r>
        <w:r w:rsidR="00384E4D" w:rsidRPr="005465F3">
          <w:rPr>
            <w:noProof/>
            <w:webHidden/>
          </w:rPr>
        </w:r>
        <w:r w:rsidR="00384E4D" w:rsidRPr="005465F3">
          <w:rPr>
            <w:noProof/>
            <w:webHidden/>
          </w:rPr>
          <w:fldChar w:fldCharType="separate"/>
        </w:r>
        <w:r w:rsidR="00384E4D" w:rsidRPr="005465F3">
          <w:rPr>
            <w:noProof/>
            <w:webHidden/>
          </w:rPr>
          <w:t>22</w:t>
        </w:r>
        <w:r w:rsidR="00384E4D" w:rsidRPr="005465F3">
          <w:rPr>
            <w:noProof/>
            <w:webHidden/>
          </w:rPr>
          <w:fldChar w:fldCharType="end"/>
        </w:r>
      </w:hyperlink>
    </w:p>
    <w:p w14:paraId="55408129" w14:textId="77777777" w:rsidR="007A51EA" w:rsidRPr="005465F3" w:rsidRDefault="007A51EA">
      <w:pPr>
        <w:pStyle w:val="Obsah4"/>
        <w:tabs>
          <w:tab w:val="left" w:pos="1540"/>
          <w:tab w:val="right" w:leader="dot" w:pos="9062"/>
        </w:tabs>
        <w:rPr>
          <w:rStyle w:val="Hypertextovodkaz"/>
          <w:noProof/>
        </w:rPr>
      </w:pPr>
      <w:r w:rsidRPr="005465F3">
        <w:rPr>
          <w:rStyle w:val="Hypertextovodkaz"/>
        </w:rPr>
        <w:fldChar w:fldCharType="begin"/>
      </w:r>
      <w:r w:rsidRPr="005465F3">
        <w:rPr>
          <w:rStyle w:val="Hypertextovodkaz"/>
        </w:rPr>
        <w:instrText xml:space="preserve"> </w:instrText>
      </w:r>
      <w:r w:rsidRPr="005465F3">
        <w:instrText>HYPERLINK \l "_Toc107303841"</w:instrText>
      </w:r>
      <w:r w:rsidRPr="005465F3">
        <w:rPr>
          <w:rStyle w:val="Hypertextovodkaz"/>
        </w:rPr>
        <w:instrText xml:space="preserve"> </w:instrText>
      </w:r>
      <w:r w:rsidRPr="005465F3">
        <w:rPr>
          <w:rStyle w:val="Hypertextovodkaz"/>
        </w:rPr>
        <w:fldChar w:fldCharType="separate"/>
      </w:r>
      <w:r w:rsidR="00384E4D" w:rsidRPr="005465F3">
        <w:rPr>
          <w:rStyle w:val="Hypertextovodkaz"/>
          <w:noProof/>
        </w:rPr>
        <w:t>3.8.6.</w:t>
      </w:r>
      <w:r w:rsidR="00384E4D" w:rsidRPr="005465F3">
        <w:rPr>
          <w:rFonts w:eastAsiaTheme="minorEastAsia"/>
          <w:noProof/>
          <w:sz w:val="22"/>
          <w:szCs w:val="22"/>
          <w:lang w:eastAsia="cs-CZ"/>
        </w:rPr>
        <w:tab/>
      </w:r>
      <w:r w:rsidR="00384E4D" w:rsidRPr="005465F3">
        <w:rPr>
          <w:rStyle w:val="Hypertextovodkaz"/>
          <w:noProof/>
        </w:rPr>
        <w:t xml:space="preserve">Detailní výsledky </w:t>
      </w:r>
    </w:p>
    <w:p w14:paraId="5D600C74" w14:textId="4164DB5E" w:rsidR="00384E4D" w:rsidRPr="005465F3" w:rsidRDefault="00384E4D">
      <w:pPr>
        <w:pStyle w:val="Obsah4"/>
        <w:tabs>
          <w:tab w:val="left" w:pos="1540"/>
          <w:tab w:val="right" w:leader="dot" w:pos="9062"/>
        </w:tabs>
        <w:rPr>
          <w:rFonts w:eastAsiaTheme="minorEastAsia"/>
          <w:noProof/>
          <w:sz w:val="22"/>
          <w:szCs w:val="22"/>
          <w:lang w:eastAsia="cs-CZ"/>
        </w:rPr>
      </w:pPr>
      <w:r w:rsidRPr="005465F3">
        <w:rPr>
          <w:rStyle w:val="Hypertextovodkaz"/>
          <w:noProof/>
        </w:rPr>
        <w:lastRenderedPageBreak/>
        <w:t xml:space="preserve"> z hlediska konečné spotřeby energie a emisí skleníkových plynů</w:t>
      </w:r>
      <w:r w:rsidRPr="005465F3">
        <w:rPr>
          <w:noProof/>
          <w:webHidden/>
        </w:rPr>
        <w:tab/>
      </w:r>
      <w:r w:rsidRPr="005465F3">
        <w:rPr>
          <w:noProof/>
          <w:webHidden/>
        </w:rPr>
        <w:fldChar w:fldCharType="begin"/>
      </w:r>
      <w:r w:rsidRPr="005465F3">
        <w:rPr>
          <w:noProof/>
          <w:webHidden/>
        </w:rPr>
        <w:instrText xml:space="preserve"> PAGEREF _Toc107303841 \h </w:instrText>
      </w:r>
      <w:r w:rsidRPr="005465F3">
        <w:rPr>
          <w:noProof/>
          <w:webHidden/>
        </w:rPr>
      </w:r>
      <w:r w:rsidRPr="005465F3">
        <w:rPr>
          <w:noProof/>
          <w:webHidden/>
        </w:rPr>
        <w:fldChar w:fldCharType="separate"/>
      </w:r>
      <w:r w:rsidRPr="005465F3">
        <w:rPr>
          <w:noProof/>
          <w:webHidden/>
        </w:rPr>
        <w:t>22</w:t>
      </w:r>
      <w:r w:rsidRPr="005465F3">
        <w:rPr>
          <w:noProof/>
          <w:webHidden/>
        </w:rPr>
        <w:fldChar w:fldCharType="end"/>
      </w:r>
      <w:r w:rsidR="007A51EA" w:rsidRPr="005465F3">
        <w:rPr>
          <w:rStyle w:val="Hypertextovodkaz"/>
        </w:rPr>
        <w:fldChar w:fldCharType="end"/>
      </w:r>
    </w:p>
    <w:p w14:paraId="48CAAD09" w14:textId="52790E9C" w:rsidR="00384E4D" w:rsidRPr="005465F3" w:rsidRDefault="007C70B3">
      <w:pPr>
        <w:pStyle w:val="Obsah2"/>
        <w:tabs>
          <w:tab w:val="left" w:pos="720"/>
          <w:tab w:val="right" w:leader="dot" w:pos="9062"/>
        </w:tabs>
        <w:rPr>
          <w:rFonts w:eastAsiaTheme="minorEastAsia"/>
          <w:noProof/>
          <w:sz w:val="22"/>
          <w:szCs w:val="22"/>
          <w:lang w:eastAsia="cs-CZ"/>
        </w:rPr>
      </w:pPr>
      <w:hyperlink w:anchor="_Toc107303842" w:history="1">
        <w:r w:rsidR="00384E4D" w:rsidRPr="005465F3">
          <w:rPr>
            <w:rStyle w:val="Hypertextovodkaz"/>
            <w:noProof/>
          </w:rPr>
          <w:t>4.</w:t>
        </w:r>
        <w:r w:rsidR="00384E4D" w:rsidRPr="005465F3">
          <w:rPr>
            <w:rFonts w:eastAsiaTheme="minorEastAsia"/>
            <w:noProof/>
            <w:sz w:val="22"/>
            <w:szCs w:val="22"/>
            <w:lang w:eastAsia="cs-CZ"/>
          </w:rPr>
          <w:tab/>
        </w:r>
        <w:r w:rsidR="00384E4D" w:rsidRPr="005465F3">
          <w:rPr>
            <w:rStyle w:val="Hypertextovodkaz"/>
            <w:noProof/>
          </w:rPr>
          <w:t>Souhrn a komparace</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_Toc107303842 \h </w:instrText>
        </w:r>
        <w:r w:rsidR="00384E4D" w:rsidRPr="005465F3">
          <w:rPr>
            <w:noProof/>
            <w:webHidden/>
          </w:rPr>
        </w:r>
        <w:r w:rsidR="00384E4D" w:rsidRPr="005465F3">
          <w:rPr>
            <w:noProof/>
            <w:webHidden/>
          </w:rPr>
          <w:fldChar w:fldCharType="separate"/>
        </w:r>
        <w:r w:rsidR="00384E4D" w:rsidRPr="005465F3">
          <w:rPr>
            <w:noProof/>
            <w:webHidden/>
          </w:rPr>
          <w:t>22</w:t>
        </w:r>
        <w:r w:rsidR="00384E4D" w:rsidRPr="005465F3">
          <w:rPr>
            <w:noProof/>
            <w:webHidden/>
          </w:rPr>
          <w:fldChar w:fldCharType="end"/>
        </w:r>
      </w:hyperlink>
    </w:p>
    <w:p w14:paraId="225D0584" w14:textId="434C0932" w:rsidR="00384E4D" w:rsidRPr="005465F3" w:rsidRDefault="007C70B3">
      <w:pPr>
        <w:pStyle w:val="Obsah2"/>
        <w:tabs>
          <w:tab w:val="left" w:pos="720"/>
          <w:tab w:val="right" w:leader="dot" w:pos="9062"/>
        </w:tabs>
        <w:rPr>
          <w:rFonts w:eastAsiaTheme="minorEastAsia"/>
          <w:noProof/>
          <w:sz w:val="22"/>
          <w:szCs w:val="22"/>
          <w:lang w:eastAsia="cs-CZ"/>
        </w:rPr>
      </w:pPr>
      <w:hyperlink w:anchor="_Toc107303843" w:history="1">
        <w:r w:rsidR="00384E4D" w:rsidRPr="005465F3">
          <w:rPr>
            <w:rStyle w:val="Hypertextovodkaz"/>
            <w:noProof/>
          </w:rPr>
          <w:t>5.</w:t>
        </w:r>
        <w:r w:rsidR="00384E4D" w:rsidRPr="005465F3">
          <w:rPr>
            <w:rFonts w:eastAsiaTheme="minorEastAsia"/>
            <w:noProof/>
            <w:sz w:val="22"/>
            <w:szCs w:val="22"/>
            <w:lang w:eastAsia="cs-CZ"/>
          </w:rPr>
          <w:tab/>
        </w:r>
        <w:r w:rsidR="00384E4D" w:rsidRPr="005465F3">
          <w:rPr>
            <w:rStyle w:val="Hypertextovodkaz"/>
            <w:noProof/>
          </w:rPr>
          <w:t>Strategie pro Hrušky</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_Toc107303843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65A96B39" w14:textId="3C66715A"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44" w:history="1">
        <w:r w:rsidR="00384E4D" w:rsidRPr="005465F3">
          <w:rPr>
            <w:rStyle w:val="Hypertextovodkaz"/>
            <w:noProof/>
            <w14:scene3d>
              <w14:camera w14:prst="orthographicFront"/>
              <w14:lightRig w14:rig="threePt" w14:dir="t">
                <w14:rot w14:lat="0" w14:lon="0" w14:rev="0"/>
              </w14:lightRig>
            </w14:scene3d>
          </w:rPr>
          <w:t>5.1.</w:t>
        </w:r>
        <w:r w:rsidR="00384E4D" w:rsidRPr="005465F3">
          <w:rPr>
            <w:rFonts w:eastAsiaTheme="minorEastAsia"/>
            <w:noProof/>
            <w:sz w:val="22"/>
            <w:szCs w:val="22"/>
            <w:lang w:eastAsia="cs-CZ"/>
          </w:rPr>
          <w:tab/>
        </w:r>
        <w:r w:rsidR="00384E4D" w:rsidRPr="005465F3">
          <w:rPr>
            <w:rStyle w:val="Hypertextovodkaz"/>
            <w:noProof/>
          </w:rPr>
          <w:t>Strategie</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_Toc107303844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2F83547B" w14:textId="61AF4F92"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45" w:history="1">
        <w:r w:rsidR="00384E4D" w:rsidRPr="005465F3">
          <w:rPr>
            <w:rStyle w:val="Hypertextovodkaz"/>
            <w:noProof/>
          </w:rPr>
          <w:t>5.1.1.</w:t>
        </w:r>
        <w:r w:rsidR="00384E4D" w:rsidRPr="005465F3">
          <w:rPr>
            <w:rFonts w:eastAsiaTheme="minorEastAsia"/>
            <w:noProof/>
            <w:sz w:val="22"/>
            <w:szCs w:val="22"/>
            <w:lang w:eastAsia="cs-CZ"/>
          </w:rPr>
          <w:tab/>
        </w:r>
        <w:r w:rsidR="00384E4D" w:rsidRPr="005465F3">
          <w:rPr>
            <w:rStyle w:val="Hypertextovodkaz"/>
            <w:noProof/>
          </w:rPr>
          <w:t>Vize</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_Toc107303845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5C4CC64D" w14:textId="0855E59B"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46" w:history="1">
        <w:r w:rsidR="00384E4D" w:rsidRPr="005465F3">
          <w:rPr>
            <w:rStyle w:val="Hypertextovodkaz"/>
            <w:noProof/>
          </w:rPr>
          <w:t>5.1.2.</w:t>
        </w:r>
        <w:r w:rsidR="00384E4D" w:rsidRPr="005465F3">
          <w:rPr>
            <w:rFonts w:eastAsiaTheme="minorEastAsia"/>
            <w:noProof/>
            <w:sz w:val="22"/>
            <w:szCs w:val="22"/>
            <w:lang w:eastAsia="cs-CZ"/>
          </w:rPr>
          <w:tab/>
        </w:r>
        <w:r w:rsidR="00384E4D" w:rsidRPr="005465F3">
          <w:rPr>
            <w:rStyle w:val="Hypertextovodkaz"/>
            <w:noProof/>
          </w:rPr>
          <w:t>Mitigační a adaptační závazky</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_Toc107303846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08606D17" w14:textId="35BB3021"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47" w:history="1">
        <w:r w:rsidR="00384E4D" w:rsidRPr="005465F3">
          <w:rPr>
            <w:rStyle w:val="Hypertextovodkaz"/>
            <w:noProof/>
            <w14:scene3d>
              <w14:camera w14:prst="orthographicFront"/>
              <w14:lightRig w14:rig="threePt" w14:dir="t">
                <w14:rot w14:lat="0" w14:lon="0" w14:rev="0"/>
              </w14:lightRig>
            </w14:scene3d>
          </w:rPr>
          <w:t>5.2.</w:t>
        </w:r>
        <w:r w:rsidR="00384E4D" w:rsidRPr="005465F3">
          <w:rPr>
            <w:rFonts w:eastAsiaTheme="minorEastAsia"/>
            <w:noProof/>
            <w:sz w:val="22"/>
            <w:szCs w:val="22"/>
            <w:lang w:eastAsia="cs-CZ"/>
          </w:rPr>
          <w:tab/>
        </w:r>
        <w:r w:rsidR="00384E4D" w:rsidRPr="005465F3">
          <w:rPr>
            <w:rStyle w:val="Hypertextovodkaz"/>
            <w:noProof/>
          </w:rPr>
          <w:t>Vytvořené či přidělené koordinační a organizační struktury</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_Toc107303847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7645BB28" w14:textId="1C6E6F09"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48" w:history="1">
        <w:r w:rsidR="00384E4D" w:rsidRPr="005465F3">
          <w:rPr>
            <w:rStyle w:val="Hypertextovodkaz"/>
            <w:noProof/>
          </w:rPr>
          <w:t>5.2.1.</w:t>
        </w:r>
        <w:r w:rsidR="00384E4D" w:rsidRPr="005465F3">
          <w:rPr>
            <w:rFonts w:eastAsiaTheme="minorEastAsia"/>
            <w:noProof/>
            <w:sz w:val="22"/>
            <w:szCs w:val="22"/>
            <w:lang w:eastAsia="cs-CZ"/>
          </w:rPr>
          <w:tab/>
        </w:r>
        <w:r w:rsidR="00384E4D" w:rsidRPr="005465F3">
          <w:rPr>
            <w:rStyle w:val="Hypertextovodkaz"/>
            <w:noProof/>
          </w:rPr>
          <w:t>Vyčleněné personální kapacity</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_Toc107303848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6C29E963" w14:textId="074FC18C"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49" w:history="1">
        <w:r w:rsidR="00384E4D" w:rsidRPr="005465F3">
          <w:rPr>
            <w:rStyle w:val="Hypertextovodkaz"/>
            <w:noProof/>
          </w:rPr>
          <w:t>5.2.2.</w:t>
        </w:r>
        <w:r w:rsidR="00384E4D" w:rsidRPr="005465F3">
          <w:rPr>
            <w:rFonts w:eastAsiaTheme="minorEastAsia"/>
            <w:noProof/>
            <w:sz w:val="22"/>
            <w:szCs w:val="22"/>
            <w:lang w:eastAsia="cs-CZ"/>
          </w:rPr>
          <w:tab/>
        </w:r>
        <w:r w:rsidR="00384E4D" w:rsidRPr="005465F3">
          <w:rPr>
            <w:rStyle w:val="Hypertextovodkaz"/>
            <w:noProof/>
          </w:rPr>
          <w:t>Zapojení stakeholderů a občanů</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_Toc107303849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1EEB5E8C" w14:textId="1F63E66A"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50" w:history="1">
        <w:r w:rsidR="00384E4D" w:rsidRPr="005465F3">
          <w:rPr>
            <w:rStyle w:val="Hypertextovodkaz"/>
            <w:noProof/>
          </w:rPr>
          <w:t>5.2.3.</w:t>
        </w:r>
        <w:r w:rsidR="00384E4D" w:rsidRPr="005465F3">
          <w:rPr>
            <w:rFonts w:eastAsiaTheme="minorEastAsia"/>
            <w:noProof/>
            <w:sz w:val="22"/>
            <w:szCs w:val="22"/>
            <w:lang w:eastAsia="cs-CZ"/>
          </w:rPr>
          <w:tab/>
        </w:r>
        <w:r w:rsidR="00384E4D" w:rsidRPr="005465F3">
          <w:rPr>
            <w:rStyle w:val="Hypertextovodkaz"/>
            <w:noProof/>
          </w:rPr>
          <w:t>Celkový rozpočet implementace a finanční zdroje</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_Toc107303850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4696E3C5" w14:textId="6CAD7E9A"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51" w:history="1">
        <w:r w:rsidR="00384E4D" w:rsidRPr="005465F3">
          <w:rPr>
            <w:rStyle w:val="Hypertextovodkaz"/>
            <w:noProof/>
          </w:rPr>
          <w:t>5.2.4.</w:t>
        </w:r>
        <w:r w:rsidR="00384E4D" w:rsidRPr="005465F3">
          <w:rPr>
            <w:rFonts w:eastAsiaTheme="minorEastAsia"/>
            <w:noProof/>
            <w:sz w:val="22"/>
            <w:szCs w:val="22"/>
            <w:lang w:eastAsia="cs-CZ"/>
          </w:rPr>
          <w:tab/>
        </w:r>
        <w:r w:rsidR="00384E4D" w:rsidRPr="005465F3">
          <w:rPr>
            <w:rStyle w:val="Hypertextovodkaz"/>
            <w:noProof/>
          </w:rPr>
          <w:t>Proces implementace a monitoringu</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_Toc107303851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25ACDE46" w14:textId="11FB0F97"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52" w:history="1">
        <w:r w:rsidR="00384E4D" w:rsidRPr="005465F3">
          <w:rPr>
            <w:rStyle w:val="Hypertextovodkaz"/>
            <w:noProof/>
          </w:rPr>
          <w:t>5.2.5.</w:t>
        </w:r>
        <w:r w:rsidR="00384E4D" w:rsidRPr="005465F3">
          <w:rPr>
            <w:rFonts w:eastAsiaTheme="minorEastAsia"/>
            <w:noProof/>
            <w:sz w:val="22"/>
            <w:szCs w:val="22"/>
            <w:lang w:eastAsia="cs-CZ"/>
          </w:rPr>
          <w:tab/>
        </w:r>
        <w:r w:rsidR="00384E4D" w:rsidRPr="005465F3">
          <w:rPr>
            <w:rStyle w:val="Hypertextovodkaz"/>
            <w:noProof/>
          </w:rPr>
          <w:t>Hodnocení adaptačních možností</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_Toc107303852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73D7F7DF" w14:textId="52A16E29"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53" w:history="1">
        <w:r w:rsidR="00384E4D" w:rsidRPr="005465F3">
          <w:rPr>
            <w:rStyle w:val="Hypertextovodkaz"/>
            <w:noProof/>
          </w:rPr>
          <w:t>5.2.6.</w:t>
        </w:r>
        <w:r w:rsidR="00384E4D" w:rsidRPr="005465F3">
          <w:rPr>
            <w:rFonts w:eastAsiaTheme="minorEastAsia"/>
            <w:noProof/>
            <w:sz w:val="22"/>
            <w:szCs w:val="22"/>
            <w:lang w:eastAsia="cs-CZ"/>
          </w:rPr>
          <w:tab/>
        </w:r>
        <w:r w:rsidR="00384E4D" w:rsidRPr="005465F3">
          <w:rPr>
            <w:rStyle w:val="Hypertextovodkaz"/>
            <w:noProof/>
          </w:rPr>
          <w:t>Strategie pro případ extrémních klimatických událostí</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_Toc107303853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3F4D1B0D" w14:textId="72EF67AE"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54" w:history="1">
        <w:r w:rsidR="00384E4D" w:rsidRPr="005465F3">
          <w:rPr>
            <w:rStyle w:val="Hypertextovodkaz"/>
            <w:noProof/>
            <w14:scene3d>
              <w14:camera w14:prst="orthographicFront"/>
              <w14:lightRig w14:rig="threePt" w14:dir="t">
                <w14:rot w14:lat="0" w14:lon="0" w14:rev="0"/>
              </w14:lightRig>
            </w14:scene3d>
          </w:rPr>
          <w:t>5.3.</w:t>
        </w:r>
        <w:r w:rsidR="00384E4D" w:rsidRPr="005465F3">
          <w:rPr>
            <w:rFonts w:eastAsiaTheme="minorEastAsia"/>
            <w:noProof/>
            <w:sz w:val="22"/>
            <w:szCs w:val="22"/>
            <w:lang w:eastAsia="cs-CZ"/>
          </w:rPr>
          <w:tab/>
        </w:r>
        <w:r w:rsidR="00384E4D" w:rsidRPr="005465F3">
          <w:rPr>
            <w:rStyle w:val="Hypertextovodkaz"/>
            <w:noProof/>
          </w:rPr>
          <w:t>Hodnocení rizik a zranitelnosti (RVA)</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_Toc107303854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0C139113" w14:textId="0F42AD9F"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55" w:history="1">
        <w:r w:rsidR="00384E4D" w:rsidRPr="005465F3">
          <w:rPr>
            <w:rStyle w:val="Hypertextovodkaz"/>
            <w:noProof/>
          </w:rPr>
          <w:t>5.3.1.</w:t>
        </w:r>
        <w:r w:rsidR="00384E4D" w:rsidRPr="005465F3">
          <w:rPr>
            <w:rFonts w:eastAsiaTheme="minorEastAsia"/>
            <w:noProof/>
            <w:sz w:val="22"/>
            <w:szCs w:val="22"/>
            <w:lang w:eastAsia="cs-CZ"/>
          </w:rPr>
          <w:tab/>
        </w:r>
        <w:r w:rsidR="00384E4D" w:rsidRPr="005465F3">
          <w:rPr>
            <w:rStyle w:val="Hypertextovodkaz"/>
            <w:noProof/>
          </w:rPr>
          <w:t>Očekávané meteorologické a klimatické události relevantní pro místní autority či region</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_Toc107303855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65B14717" w14:textId="4F270708"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56" w:history="1">
        <w:r w:rsidR="00384E4D" w:rsidRPr="005465F3">
          <w:rPr>
            <w:rStyle w:val="Hypertextovodkaz"/>
            <w:noProof/>
          </w:rPr>
          <w:t>5.3.2.</w:t>
        </w:r>
        <w:r w:rsidR="00384E4D" w:rsidRPr="005465F3">
          <w:rPr>
            <w:rFonts w:eastAsiaTheme="minorEastAsia"/>
            <w:noProof/>
            <w:sz w:val="22"/>
            <w:szCs w:val="22"/>
            <w:lang w:eastAsia="cs-CZ"/>
          </w:rPr>
          <w:tab/>
        </w:r>
        <w:r w:rsidR="00384E4D" w:rsidRPr="005465F3">
          <w:rPr>
            <w:rStyle w:val="Hypertextovodkaz"/>
            <w:noProof/>
          </w:rPr>
          <w:t>Zranitelnosti relevantní pro místní autority či region</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_Toc107303856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5D01183E" w14:textId="45BDFA6E"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57" w:history="1">
        <w:r w:rsidR="00384E4D" w:rsidRPr="005465F3">
          <w:rPr>
            <w:rStyle w:val="Hypertextovodkaz"/>
            <w:noProof/>
          </w:rPr>
          <w:t>5.3.3.</w:t>
        </w:r>
        <w:r w:rsidR="00384E4D" w:rsidRPr="005465F3">
          <w:rPr>
            <w:rFonts w:eastAsiaTheme="minorEastAsia"/>
            <w:noProof/>
            <w:sz w:val="22"/>
            <w:szCs w:val="22"/>
            <w:lang w:eastAsia="cs-CZ"/>
          </w:rPr>
          <w:tab/>
        </w:r>
        <w:r w:rsidR="00384E4D" w:rsidRPr="005465F3">
          <w:rPr>
            <w:rStyle w:val="Hypertextovodkaz"/>
            <w:noProof/>
          </w:rPr>
          <w:t>Očekávané klimatické dopady na místní autority či region</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_Toc107303857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0E0BE907" w14:textId="5AD1371E" w:rsidR="00384E4D" w:rsidRPr="005465F3" w:rsidRDefault="007C70B3">
      <w:pPr>
        <w:pStyle w:val="Obsah4"/>
        <w:tabs>
          <w:tab w:val="left" w:pos="1540"/>
          <w:tab w:val="right" w:leader="dot" w:pos="9062"/>
        </w:tabs>
        <w:rPr>
          <w:rFonts w:eastAsiaTheme="minorEastAsia"/>
          <w:noProof/>
          <w:sz w:val="22"/>
          <w:szCs w:val="22"/>
          <w:lang w:eastAsia="cs-CZ"/>
        </w:rPr>
      </w:pPr>
      <w:hyperlink w:anchor="_Toc107303858" w:history="1">
        <w:r w:rsidR="00384E4D" w:rsidRPr="005465F3">
          <w:rPr>
            <w:rStyle w:val="Hypertextovodkaz"/>
            <w:noProof/>
          </w:rPr>
          <w:t>5.3.4.</w:t>
        </w:r>
        <w:r w:rsidR="00384E4D" w:rsidRPr="005465F3">
          <w:rPr>
            <w:rFonts w:eastAsiaTheme="minorEastAsia"/>
            <w:noProof/>
            <w:sz w:val="22"/>
            <w:szCs w:val="22"/>
            <w:lang w:eastAsia="cs-CZ"/>
          </w:rPr>
          <w:tab/>
        </w:r>
        <w:r w:rsidR="00384E4D" w:rsidRPr="005465F3">
          <w:rPr>
            <w:rStyle w:val="Hypertextovodkaz"/>
            <w:noProof/>
          </w:rPr>
          <w:t>Lidé a majetek ohrožení dopady změny klimatu</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_Toc107303858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79F77799" w14:textId="43AFBF78"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59" w:history="1">
        <w:r w:rsidR="00384E4D" w:rsidRPr="005465F3">
          <w:rPr>
            <w:rStyle w:val="Hypertextovodkaz"/>
            <w:noProof/>
            <w14:scene3d>
              <w14:camera w14:prst="orthographicFront"/>
              <w14:lightRig w14:rig="threePt" w14:dir="t">
                <w14:rot w14:lat="0" w14:lon="0" w14:rev="0"/>
              </w14:lightRig>
            </w14:scene3d>
          </w:rPr>
          <w:t>5.4.</w:t>
        </w:r>
        <w:r w:rsidR="00384E4D" w:rsidRPr="005465F3">
          <w:rPr>
            <w:rFonts w:eastAsiaTheme="minorEastAsia"/>
            <w:noProof/>
            <w:sz w:val="22"/>
            <w:szCs w:val="22"/>
            <w:lang w:eastAsia="cs-CZ"/>
          </w:rPr>
          <w:tab/>
        </w:r>
        <w:r w:rsidR="00384E4D" w:rsidRPr="005465F3">
          <w:rPr>
            <w:rStyle w:val="Hypertextovodkaz"/>
            <w:noProof/>
          </w:rPr>
          <w:t>Mitigační aktivity a opatření po celou dobu platnosti akčního plánu.</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_Toc107303859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25B4226B" w14:textId="77B8B9CB" w:rsidR="00384E4D" w:rsidRPr="005465F3" w:rsidRDefault="007C70B3">
      <w:pPr>
        <w:pStyle w:val="Obsah3"/>
        <w:tabs>
          <w:tab w:val="left" w:pos="1100"/>
          <w:tab w:val="right" w:leader="dot" w:pos="9062"/>
        </w:tabs>
        <w:rPr>
          <w:rFonts w:eastAsiaTheme="minorEastAsia"/>
          <w:noProof/>
          <w:sz w:val="22"/>
          <w:szCs w:val="22"/>
          <w:lang w:eastAsia="cs-CZ"/>
        </w:rPr>
      </w:pPr>
      <w:hyperlink w:anchor="_Toc107303860" w:history="1">
        <w:r w:rsidR="00384E4D" w:rsidRPr="005465F3">
          <w:rPr>
            <w:rStyle w:val="Hypertextovodkaz"/>
            <w:noProof/>
            <w14:scene3d>
              <w14:camera w14:prst="orthographicFront"/>
              <w14:lightRig w14:rig="threePt" w14:dir="t">
                <w14:rot w14:lat="0" w14:lon="0" w14:rev="0"/>
              </w14:lightRig>
            </w14:scene3d>
          </w:rPr>
          <w:t>5.5.</w:t>
        </w:r>
        <w:r w:rsidR="00384E4D" w:rsidRPr="005465F3">
          <w:rPr>
            <w:rFonts w:eastAsiaTheme="minorEastAsia"/>
            <w:noProof/>
            <w:sz w:val="22"/>
            <w:szCs w:val="22"/>
            <w:lang w:eastAsia="cs-CZ"/>
          </w:rPr>
          <w:tab/>
        </w:r>
        <w:r w:rsidR="00384E4D" w:rsidRPr="005465F3">
          <w:rPr>
            <w:rStyle w:val="Hypertextovodkaz"/>
            <w:noProof/>
          </w:rPr>
          <w:t>Adaptační aktivity a opaření po celou dobu platnosti akčního plánu.</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_Toc107303860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0A9923D6" w14:textId="7297A9E1" w:rsidR="00384E4D" w:rsidRPr="005465F3" w:rsidRDefault="007C70B3">
      <w:pPr>
        <w:pStyle w:val="Obsah1"/>
        <w:tabs>
          <w:tab w:val="right" w:leader="dot" w:pos="9062"/>
        </w:tabs>
        <w:rPr>
          <w:rFonts w:eastAsiaTheme="minorEastAsia"/>
          <w:noProof/>
          <w:sz w:val="22"/>
          <w:szCs w:val="22"/>
          <w:lang w:eastAsia="cs-CZ"/>
        </w:rPr>
      </w:pPr>
      <w:hyperlink w:anchor="_Toc107303861" w:history="1">
        <w:r w:rsidR="00384E4D" w:rsidRPr="005465F3">
          <w:rPr>
            <w:rStyle w:val="Hypertextovodkaz"/>
            <w:noProof/>
          </w:rPr>
          <w:t>Závěr</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_Toc107303861 \h </w:instrText>
        </w:r>
        <w:r w:rsidR="00384E4D" w:rsidRPr="005465F3">
          <w:rPr>
            <w:noProof/>
            <w:webHidden/>
          </w:rPr>
        </w:r>
        <w:r w:rsidR="00384E4D" w:rsidRPr="005465F3">
          <w:rPr>
            <w:noProof/>
            <w:webHidden/>
          </w:rPr>
          <w:fldChar w:fldCharType="separate"/>
        </w:r>
        <w:r w:rsidR="00384E4D" w:rsidRPr="005465F3">
          <w:rPr>
            <w:noProof/>
            <w:webHidden/>
          </w:rPr>
          <w:t>23</w:t>
        </w:r>
        <w:r w:rsidR="00384E4D" w:rsidRPr="005465F3">
          <w:rPr>
            <w:noProof/>
            <w:webHidden/>
          </w:rPr>
          <w:fldChar w:fldCharType="end"/>
        </w:r>
      </w:hyperlink>
    </w:p>
    <w:p w14:paraId="30008EBA" w14:textId="79762DC3" w:rsidR="00384E4D" w:rsidRPr="005465F3" w:rsidRDefault="007C70B3">
      <w:pPr>
        <w:pStyle w:val="Obsah1"/>
        <w:tabs>
          <w:tab w:val="right" w:leader="dot" w:pos="9062"/>
        </w:tabs>
        <w:rPr>
          <w:rFonts w:eastAsiaTheme="minorEastAsia"/>
          <w:noProof/>
          <w:sz w:val="22"/>
          <w:szCs w:val="22"/>
          <w:lang w:eastAsia="cs-CZ"/>
        </w:rPr>
      </w:pPr>
      <w:hyperlink w:anchor="_Toc107303862" w:history="1">
        <w:r w:rsidR="00384E4D" w:rsidRPr="005465F3">
          <w:rPr>
            <w:rStyle w:val="Hypertextovodkaz"/>
            <w:noProof/>
          </w:rPr>
          <w:t>Seznam literatury a použitých pramenů</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_Toc107303862 \h </w:instrText>
        </w:r>
        <w:r w:rsidR="00384E4D" w:rsidRPr="005465F3">
          <w:rPr>
            <w:noProof/>
            <w:webHidden/>
          </w:rPr>
        </w:r>
        <w:r w:rsidR="00384E4D" w:rsidRPr="005465F3">
          <w:rPr>
            <w:noProof/>
            <w:webHidden/>
          </w:rPr>
          <w:fldChar w:fldCharType="separate"/>
        </w:r>
        <w:r w:rsidR="00384E4D" w:rsidRPr="005465F3">
          <w:rPr>
            <w:noProof/>
            <w:webHidden/>
          </w:rPr>
          <w:t>24</w:t>
        </w:r>
        <w:r w:rsidR="00384E4D" w:rsidRPr="005465F3">
          <w:rPr>
            <w:noProof/>
            <w:webHidden/>
          </w:rPr>
          <w:fldChar w:fldCharType="end"/>
        </w:r>
      </w:hyperlink>
    </w:p>
    <w:p w14:paraId="20704213" w14:textId="71842976" w:rsidR="00384E4D" w:rsidRPr="005465F3" w:rsidRDefault="007C70B3">
      <w:pPr>
        <w:pStyle w:val="Obsah1"/>
        <w:tabs>
          <w:tab w:val="right" w:leader="dot" w:pos="9062"/>
        </w:tabs>
        <w:rPr>
          <w:rFonts w:eastAsiaTheme="minorEastAsia"/>
          <w:noProof/>
          <w:sz w:val="22"/>
          <w:szCs w:val="22"/>
          <w:lang w:eastAsia="cs-CZ"/>
        </w:rPr>
      </w:pPr>
      <w:hyperlink w:anchor="_Toc107303863" w:history="1">
        <w:r w:rsidR="00384E4D" w:rsidRPr="005465F3">
          <w:rPr>
            <w:rStyle w:val="Hypertextovodkaz"/>
            <w:noProof/>
          </w:rPr>
          <w:t>Seznam tabulek</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_Toc107303863 \h </w:instrText>
        </w:r>
        <w:r w:rsidR="00384E4D" w:rsidRPr="005465F3">
          <w:rPr>
            <w:noProof/>
            <w:webHidden/>
          </w:rPr>
        </w:r>
        <w:r w:rsidR="00384E4D" w:rsidRPr="005465F3">
          <w:rPr>
            <w:noProof/>
            <w:webHidden/>
          </w:rPr>
          <w:fldChar w:fldCharType="separate"/>
        </w:r>
        <w:r w:rsidR="00384E4D" w:rsidRPr="005465F3">
          <w:rPr>
            <w:noProof/>
            <w:webHidden/>
          </w:rPr>
          <w:t>24</w:t>
        </w:r>
        <w:r w:rsidR="00384E4D" w:rsidRPr="005465F3">
          <w:rPr>
            <w:noProof/>
            <w:webHidden/>
          </w:rPr>
          <w:fldChar w:fldCharType="end"/>
        </w:r>
      </w:hyperlink>
    </w:p>
    <w:p w14:paraId="0DA397D7" w14:textId="54DF35B3" w:rsidR="00384E4D" w:rsidRPr="005465F3" w:rsidRDefault="007C70B3">
      <w:pPr>
        <w:pStyle w:val="Obsah1"/>
        <w:tabs>
          <w:tab w:val="right" w:leader="dot" w:pos="9062"/>
        </w:tabs>
        <w:rPr>
          <w:rFonts w:eastAsiaTheme="minorEastAsia"/>
          <w:noProof/>
          <w:sz w:val="22"/>
          <w:szCs w:val="22"/>
          <w:lang w:eastAsia="cs-CZ"/>
        </w:rPr>
      </w:pPr>
      <w:hyperlink w:anchor="_Toc107303864" w:history="1">
        <w:r w:rsidR="00384E4D" w:rsidRPr="005465F3">
          <w:rPr>
            <w:rStyle w:val="Hypertextovodkaz"/>
            <w:noProof/>
          </w:rPr>
          <w:t>Seznam obrázků (včetně grafů)</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_Toc107303864 \h </w:instrText>
        </w:r>
        <w:r w:rsidR="00384E4D" w:rsidRPr="005465F3">
          <w:rPr>
            <w:noProof/>
            <w:webHidden/>
          </w:rPr>
        </w:r>
        <w:r w:rsidR="00384E4D" w:rsidRPr="005465F3">
          <w:rPr>
            <w:noProof/>
            <w:webHidden/>
          </w:rPr>
          <w:fldChar w:fldCharType="separate"/>
        </w:r>
        <w:r w:rsidR="00384E4D" w:rsidRPr="005465F3">
          <w:rPr>
            <w:noProof/>
            <w:webHidden/>
          </w:rPr>
          <w:t>24</w:t>
        </w:r>
        <w:r w:rsidR="00384E4D" w:rsidRPr="005465F3">
          <w:rPr>
            <w:noProof/>
            <w:webHidden/>
          </w:rPr>
          <w:fldChar w:fldCharType="end"/>
        </w:r>
      </w:hyperlink>
    </w:p>
    <w:p w14:paraId="5804CAC7" w14:textId="14A68669" w:rsidR="00384E4D" w:rsidRPr="005465F3" w:rsidRDefault="007C70B3">
      <w:pPr>
        <w:pStyle w:val="Obsah1"/>
        <w:tabs>
          <w:tab w:val="right" w:leader="dot" w:pos="9062"/>
        </w:tabs>
        <w:rPr>
          <w:rFonts w:eastAsiaTheme="minorEastAsia"/>
          <w:noProof/>
          <w:sz w:val="22"/>
          <w:szCs w:val="22"/>
          <w:lang w:eastAsia="cs-CZ"/>
        </w:rPr>
      </w:pPr>
      <w:hyperlink w:anchor="_Toc107303865" w:history="1">
        <w:r w:rsidR="00384E4D" w:rsidRPr="005465F3">
          <w:rPr>
            <w:rStyle w:val="Hypertextovodkaz"/>
            <w:noProof/>
          </w:rPr>
          <w:t>Seznam zkratek</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_Toc107303865 \h </w:instrText>
        </w:r>
        <w:r w:rsidR="00384E4D" w:rsidRPr="005465F3">
          <w:rPr>
            <w:noProof/>
            <w:webHidden/>
          </w:rPr>
        </w:r>
        <w:r w:rsidR="00384E4D" w:rsidRPr="005465F3">
          <w:rPr>
            <w:noProof/>
            <w:webHidden/>
          </w:rPr>
          <w:fldChar w:fldCharType="separate"/>
        </w:r>
        <w:r w:rsidR="00384E4D" w:rsidRPr="005465F3">
          <w:rPr>
            <w:noProof/>
            <w:webHidden/>
          </w:rPr>
          <w:t>24</w:t>
        </w:r>
        <w:r w:rsidR="00384E4D" w:rsidRPr="005465F3">
          <w:rPr>
            <w:noProof/>
            <w:webHidden/>
          </w:rPr>
          <w:fldChar w:fldCharType="end"/>
        </w:r>
      </w:hyperlink>
    </w:p>
    <w:p w14:paraId="4AE40C8F" w14:textId="3FB4ABD8" w:rsidR="00384E4D" w:rsidRPr="005465F3" w:rsidRDefault="007C70B3">
      <w:pPr>
        <w:pStyle w:val="Obsah1"/>
        <w:tabs>
          <w:tab w:val="right" w:leader="dot" w:pos="9062"/>
        </w:tabs>
        <w:rPr>
          <w:rFonts w:eastAsiaTheme="minorEastAsia"/>
          <w:noProof/>
          <w:sz w:val="22"/>
          <w:szCs w:val="22"/>
          <w:lang w:eastAsia="cs-CZ"/>
        </w:rPr>
      </w:pPr>
      <w:hyperlink w:anchor="_Toc107303866" w:history="1">
        <w:r w:rsidR="00384E4D" w:rsidRPr="005465F3">
          <w:rPr>
            <w:rStyle w:val="Hypertextovodkaz"/>
            <w:noProof/>
          </w:rPr>
          <w:t>Seznam příloh</w:t>
        </w:r>
        <w:r w:rsidR="00384E4D" w:rsidRPr="005465F3">
          <w:rPr>
            <w:noProof/>
            <w:webHidden/>
          </w:rPr>
          <w:tab/>
        </w:r>
        <w:r w:rsidR="00384E4D" w:rsidRPr="005465F3">
          <w:rPr>
            <w:noProof/>
            <w:webHidden/>
          </w:rPr>
          <w:fldChar w:fldCharType="begin"/>
        </w:r>
        <w:r w:rsidR="00384E4D" w:rsidRPr="005465F3">
          <w:rPr>
            <w:noProof/>
            <w:webHidden/>
          </w:rPr>
          <w:instrText xml:space="preserve"> PAGEREF _Toc107303866 \h </w:instrText>
        </w:r>
        <w:r w:rsidR="00384E4D" w:rsidRPr="005465F3">
          <w:rPr>
            <w:noProof/>
            <w:webHidden/>
          </w:rPr>
        </w:r>
        <w:r w:rsidR="00384E4D" w:rsidRPr="005465F3">
          <w:rPr>
            <w:noProof/>
            <w:webHidden/>
          </w:rPr>
          <w:fldChar w:fldCharType="separate"/>
        </w:r>
        <w:r w:rsidR="00384E4D" w:rsidRPr="005465F3">
          <w:rPr>
            <w:noProof/>
            <w:webHidden/>
          </w:rPr>
          <w:t>24</w:t>
        </w:r>
        <w:r w:rsidR="00384E4D" w:rsidRPr="005465F3">
          <w:rPr>
            <w:noProof/>
            <w:webHidden/>
          </w:rPr>
          <w:fldChar w:fldCharType="end"/>
        </w:r>
      </w:hyperlink>
    </w:p>
    <w:p w14:paraId="7377C5C6" w14:textId="29C2A2BE" w:rsidR="004A54BA" w:rsidRPr="005465F3" w:rsidRDefault="004A54BA" w:rsidP="004A54BA">
      <w:r w:rsidRPr="005465F3">
        <w:fldChar w:fldCharType="end"/>
      </w:r>
    </w:p>
    <w:p w14:paraId="54EB3E54" w14:textId="77777777" w:rsidR="004A54BA" w:rsidRPr="005465F3" w:rsidRDefault="004A54BA" w:rsidP="004A54BA">
      <w:pPr>
        <w:rPr>
          <w:b/>
          <w:kern w:val="32"/>
          <w:sz w:val="32"/>
          <w:szCs w:val="32"/>
        </w:rPr>
      </w:pPr>
      <w:bookmarkStart w:id="2" w:name="_Toc421213832"/>
      <w:r w:rsidRPr="005465F3">
        <w:br w:type="page"/>
      </w:r>
    </w:p>
    <w:p w14:paraId="5FC31107" w14:textId="77777777" w:rsidR="004A54BA" w:rsidRPr="005465F3" w:rsidRDefault="004A54BA" w:rsidP="004A54BA">
      <w:pPr>
        <w:pStyle w:val="Styl1"/>
        <w:rPr>
          <w:rFonts w:cs="Times New Roman"/>
        </w:rPr>
      </w:pPr>
      <w:bookmarkStart w:id="3" w:name="_Toc107303807"/>
      <w:r w:rsidRPr="005465F3">
        <w:rPr>
          <w:rFonts w:cs="Times New Roman"/>
        </w:rPr>
        <w:lastRenderedPageBreak/>
        <w:t>Úvod</w:t>
      </w:r>
      <w:bookmarkEnd w:id="2"/>
      <w:r w:rsidRPr="005465F3">
        <w:rPr>
          <w:rFonts w:cs="Times New Roman"/>
        </w:rPr>
        <w:t xml:space="preserve"> a manažerské shrnutí</w:t>
      </w:r>
      <w:bookmarkEnd w:id="3"/>
    </w:p>
    <w:p w14:paraId="6F8A3A54" w14:textId="35E4EC63" w:rsidR="004A54BA" w:rsidRPr="005465F3" w:rsidRDefault="004A54BA" w:rsidP="00B43F36">
      <w:pPr>
        <w:pStyle w:val="Styl2"/>
        <w:rPr>
          <w:rFonts w:cs="Times New Roman"/>
        </w:rPr>
      </w:pPr>
      <w:bookmarkStart w:id="4" w:name="_Toc107303808"/>
      <w:r w:rsidRPr="005465F3">
        <w:rPr>
          <w:rFonts w:cs="Times New Roman"/>
        </w:rPr>
        <w:t>Cíl</w:t>
      </w:r>
      <w:bookmarkEnd w:id="4"/>
      <w:r w:rsidR="00B43F36" w:rsidRPr="005465F3">
        <w:rPr>
          <w:rFonts w:cs="Times New Roman"/>
        </w:rPr>
        <w:t xml:space="preserve"> </w:t>
      </w:r>
    </w:p>
    <w:p w14:paraId="24ECA5A6" w14:textId="77777777" w:rsidR="004A54BA" w:rsidRPr="005465F3" w:rsidRDefault="004A54BA" w:rsidP="004A54BA">
      <w:r w:rsidRPr="005465F3">
        <w:t>Cílem je vznik Akčního klimatického plánu pro udržitelnou energii a klima pro sedm obcí – Hrušky, Mokrá-Horákov, Kobylnice, Vážany nad Litavou, Blažovice, Pozořice, na území MAS Slavkovské bojiště. Akční plán je předpokladem realizace konkrétních opatření ke snížení emisí skleníkových plynů, dosažení vyšší úrovně využívání a recyklace zdrojů včetně odpadů směřujících k dosažení cirkulární ekonomiky a k zavedení dlouhodobě udržitelného hospodaření se zemědělským půdním fondem, které je předpokladem přirozených obnovovacích funkcí krajiny, jež mají pozitivní vliv na klimatické procesy či na prevenci opatření, která vedou k nápravám škod klimatickou změnou způsobených, a to v oblasti MAS Slavkovské Bojiště.</w:t>
      </w:r>
    </w:p>
    <w:p w14:paraId="259B91F8" w14:textId="77777777" w:rsidR="004A54BA" w:rsidRPr="005465F3" w:rsidRDefault="004A54BA" w:rsidP="004A54BA"/>
    <w:p w14:paraId="5C3BA791" w14:textId="77777777" w:rsidR="004A54BA" w:rsidRPr="005465F3" w:rsidRDefault="004A54BA" w:rsidP="004A54BA">
      <w:r w:rsidRPr="005465F3">
        <w:t>Celý SECAP je zpracován na základě publikace Guidebook 'How to develop a Sustainable Energy and Climate (Jak vytvořit akční plán pro udržitelnou energii) – dostupné na www stánkách MŽP</w:t>
      </w:r>
    </w:p>
    <w:p w14:paraId="779842A9" w14:textId="77777777" w:rsidR="004A54BA" w:rsidRPr="005465F3" w:rsidRDefault="004A54BA" w:rsidP="004A54BA">
      <w:pPr>
        <w:pStyle w:val="Styl2"/>
        <w:rPr>
          <w:rFonts w:cs="Times New Roman"/>
        </w:rPr>
      </w:pPr>
      <w:r w:rsidRPr="005465F3">
        <w:rPr>
          <w:rFonts w:cs="Times New Roman"/>
        </w:rPr>
        <w:t xml:space="preserve"> </w:t>
      </w:r>
      <w:bookmarkStart w:id="5" w:name="_Toc107303809"/>
      <w:r w:rsidRPr="005465F3">
        <w:rPr>
          <w:rFonts w:cs="Times New Roman"/>
        </w:rPr>
        <w:t>Základní prameny a zdroje dat</w:t>
      </w:r>
      <w:bookmarkEnd w:id="5"/>
    </w:p>
    <w:p w14:paraId="3216C1B2" w14:textId="2F9CE86A" w:rsidR="004A54BA" w:rsidRPr="005465F3" w:rsidRDefault="004A54BA" w:rsidP="004A54BA">
      <w:r w:rsidRPr="005465F3">
        <w:t xml:space="preserve">Z hlediska zdrojů finančních informací využitelných k následující analýze je nutné zmínit zavedení a zpřístupnění sledování veřejných výdajů ve všech úrovních veřejného sektoru od </w:t>
      </w:r>
      <w:r w:rsidRPr="00476FC0">
        <w:t>roku 2000 prostřednictvím webové aplikace Ministerstva financí zvané ARISweb (ARISweb, 2009), která obsahuje data o hospodaření veřejného sektoru v letech 2000 až 2009. Tato databáze byla následně nahrazena aplikací ÚFIS (ÚFIS, 2012) a obsahující data z let 2010 až 2012 a konečným krokem bylo vytvoření webového rozhraní Monitoru státní pokladny (Monitor státní pokladny, 2021), který obsahuje data od roku 2010 a je aktualizována využíván až do současnosti. Tyto zdroje tedy představují výchozí datovou bázi potřebnou pro následující</w:t>
      </w:r>
      <w:r w:rsidRPr="005465F3">
        <w:t xml:space="preserve"> analýzu výdajů obcí relevantní pro klimatický plán. Metodicky je následující analýza obdobně jako výše uvedené databáze založena na Vyhlášce Ministerstva financí č. 323/2002 Sb., respektive 412/2021 Sb. (od 1. 1. 2021) o rozpočtové skladbě, která umožňuje detailnější vhled do části veřejných financí směřujících obcím. Na lokální úrovni je zachováno rozlišení na obce jako základní stavební kameny veřejné samosprávy.</w:t>
      </w:r>
    </w:p>
    <w:p w14:paraId="2E119AF6" w14:textId="77777777" w:rsidR="004A54BA" w:rsidRPr="005465F3" w:rsidRDefault="004A54BA" w:rsidP="004A54BA">
      <w:pPr>
        <w:pStyle w:val="Styl2"/>
        <w:rPr>
          <w:rFonts w:cs="Times New Roman"/>
        </w:rPr>
      </w:pPr>
      <w:r w:rsidRPr="005465F3">
        <w:rPr>
          <w:rFonts w:cs="Times New Roman"/>
        </w:rPr>
        <w:t xml:space="preserve"> </w:t>
      </w:r>
      <w:bookmarkStart w:id="6" w:name="_Toc421213836"/>
      <w:bookmarkStart w:id="7" w:name="_Toc107303810"/>
      <w:r w:rsidRPr="005465F3">
        <w:rPr>
          <w:rFonts w:cs="Times New Roman"/>
        </w:rPr>
        <w:t xml:space="preserve">Postup tvorby klimatického plánu, harmonogram </w:t>
      </w:r>
      <w:bookmarkEnd w:id="6"/>
      <w:r w:rsidRPr="005465F3">
        <w:rPr>
          <w:rFonts w:cs="Times New Roman"/>
        </w:rPr>
        <w:t>a využitá metodika</w:t>
      </w:r>
      <w:bookmarkEnd w:id="7"/>
    </w:p>
    <w:p w14:paraId="7472AC47" w14:textId="77777777" w:rsidR="004A54BA" w:rsidRPr="005465F3" w:rsidRDefault="004A54BA" w:rsidP="004A54BA">
      <w:r w:rsidRPr="005465F3">
        <w:t>První fáze – bude zahrnovat následující činností v rámci realizace Předmětu plnění:</w:t>
      </w:r>
    </w:p>
    <w:p w14:paraId="6E48029F" w14:textId="77777777" w:rsidR="004A54BA" w:rsidRPr="005465F3" w:rsidRDefault="004A54BA" w:rsidP="004A54BA">
      <w:pPr>
        <w:pStyle w:val="Odstavecseseznamem"/>
        <w:numPr>
          <w:ilvl w:val="0"/>
          <w:numId w:val="3"/>
        </w:numPr>
      </w:pPr>
      <w:r w:rsidRPr="005465F3">
        <w:t>Popis a analýza stávajícího stavu řešeného území (skladba území a krajiny – lesy, orná půda, zastavěné území; problematika dopravy – intenzita, elektromobilita; energetická náročnost a zdroje znečištění – průmysl, domácnosti a podnikání, veřejný sektor),</w:t>
      </w:r>
    </w:p>
    <w:p w14:paraId="5B997E14" w14:textId="77777777" w:rsidR="004A54BA" w:rsidRPr="005465F3" w:rsidRDefault="004A54BA" w:rsidP="004A54BA">
      <w:pPr>
        <w:pStyle w:val="Odstavecseseznamem"/>
        <w:numPr>
          <w:ilvl w:val="0"/>
          <w:numId w:val="3"/>
        </w:numPr>
      </w:pPr>
      <w:r w:rsidRPr="005465F3">
        <w:t>Provedení SWOT analýzy,</w:t>
      </w:r>
    </w:p>
    <w:p w14:paraId="2A86A9E5" w14:textId="77777777" w:rsidR="004A54BA" w:rsidRPr="005465F3" w:rsidRDefault="004A54BA" w:rsidP="004A54BA">
      <w:pPr>
        <w:pStyle w:val="Odstavecseseznamem"/>
        <w:numPr>
          <w:ilvl w:val="0"/>
          <w:numId w:val="3"/>
        </w:numPr>
      </w:pPr>
      <w:r w:rsidRPr="005465F3">
        <w:t>Konzultace potřebné k dopracování akčního plánu,</w:t>
      </w:r>
    </w:p>
    <w:p w14:paraId="0B308DDC" w14:textId="77777777" w:rsidR="004A54BA" w:rsidRPr="005465F3" w:rsidRDefault="004A54BA" w:rsidP="004A54BA">
      <w:pPr>
        <w:pStyle w:val="Odstavecseseznamem"/>
        <w:numPr>
          <w:ilvl w:val="0"/>
          <w:numId w:val="3"/>
        </w:numPr>
      </w:pPr>
      <w:r w:rsidRPr="005465F3">
        <w:t>Určení zdrojů podkladů pro sestavení výchozí emisní bilance a hodnocení rizik a zranitelnosti,</w:t>
      </w:r>
    </w:p>
    <w:p w14:paraId="60BEF854" w14:textId="77777777" w:rsidR="004A54BA" w:rsidRPr="005465F3" w:rsidRDefault="004A54BA" w:rsidP="004A54BA">
      <w:pPr>
        <w:pStyle w:val="Odstavecseseznamem"/>
        <w:numPr>
          <w:ilvl w:val="0"/>
          <w:numId w:val="3"/>
        </w:numPr>
      </w:pPr>
      <w:r w:rsidRPr="005465F3">
        <w:t>Práce s veřejností na základě ujednání z kontrolních dnů dle aktuálního stavu řešení studie a požadavků Objednatele (max. 2 akce za danou fázi), případné vydání propagačních materiálů.</w:t>
      </w:r>
    </w:p>
    <w:p w14:paraId="19498C54" w14:textId="77777777" w:rsidR="004A54BA" w:rsidRPr="005465F3" w:rsidRDefault="004A54BA" w:rsidP="004A54BA">
      <w:pPr>
        <w:pStyle w:val="Odstavecseseznamem"/>
      </w:pPr>
    </w:p>
    <w:p w14:paraId="359935E1" w14:textId="77777777" w:rsidR="004A54BA" w:rsidRPr="005465F3" w:rsidRDefault="004A54BA" w:rsidP="004A54BA">
      <w:r w:rsidRPr="005465F3">
        <w:t>(dále jen „První fáze“)</w:t>
      </w:r>
    </w:p>
    <w:p w14:paraId="51B4B787" w14:textId="77777777" w:rsidR="004A54BA" w:rsidRPr="005465F3" w:rsidRDefault="004A54BA" w:rsidP="004A54BA">
      <w:r w:rsidRPr="005465F3">
        <w:t>Druhá fáze – bude zahrnovat následující činnosti v rámci realizace Předmětu plnění:</w:t>
      </w:r>
    </w:p>
    <w:p w14:paraId="1CF19820" w14:textId="77777777" w:rsidR="004A54BA" w:rsidRPr="005465F3" w:rsidRDefault="004A54BA" w:rsidP="004A54BA">
      <w:pPr>
        <w:pStyle w:val="Odstavecseseznamem"/>
        <w:numPr>
          <w:ilvl w:val="0"/>
          <w:numId w:val="4"/>
        </w:numPr>
      </w:pPr>
      <w:r w:rsidRPr="005465F3">
        <w:t>Návrh konkrétních mitigačních opatření a zdrojů jejich financování,</w:t>
      </w:r>
    </w:p>
    <w:p w14:paraId="7B65D48B" w14:textId="77777777" w:rsidR="004A54BA" w:rsidRPr="005465F3" w:rsidRDefault="004A54BA" w:rsidP="004A54BA">
      <w:pPr>
        <w:pStyle w:val="Odstavecseseznamem"/>
        <w:numPr>
          <w:ilvl w:val="0"/>
          <w:numId w:val="4"/>
        </w:numPr>
      </w:pPr>
      <w:r w:rsidRPr="005465F3">
        <w:t>Návrh konkrétních adaptačních opatření a zdrojů jejich financování,</w:t>
      </w:r>
    </w:p>
    <w:p w14:paraId="0C97DF4C" w14:textId="77777777" w:rsidR="004A54BA" w:rsidRPr="005465F3" w:rsidRDefault="004A54BA" w:rsidP="004A54BA">
      <w:pPr>
        <w:pStyle w:val="Odstavecseseznamem"/>
        <w:numPr>
          <w:ilvl w:val="0"/>
          <w:numId w:val="4"/>
        </w:numPr>
      </w:pPr>
      <w:r w:rsidRPr="005465F3">
        <w:lastRenderedPageBreak/>
        <w:t>Projednání konceptu Strategie pro každé z řešených území (tj. území jednotlivých obcí),</w:t>
      </w:r>
    </w:p>
    <w:p w14:paraId="395E1165" w14:textId="77777777" w:rsidR="004A54BA" w:rsidRPr="005465F3" w:rsidRDefault="004A54BA" w:rsidP="004A54BA">
      <w:pPr>
        <w:pStyle w:val="Odstavecseseznamem"/>
        <w:numPr>
          <w:ilvl w:val="0"/>
          <w:numId w:val="4"/>
        </w:numPr>
      </w:pPr>
      <w:r w:rsidRPr="005465F3">
        <w:t>Práce s veřejností (představení navržených opatření pro každé z řešených území – tj. území jednotlivých obcí) na základě ujednání z kontrolních dnů dle aktuálního stavu řešení studie a požadavků zadavatele (max. 2 akce za danou fázi).</w:t>
      </w:r>
    </w:p>
    <w:p w14:paraId="68CE1EAA" w14:textId="77777777" w:rsidR="004A54BA" w:rsidRPr="005465F3" w:rsidRDefault="004A54BA" w:rsidP="004A54BA">
      <w:r w:rsidRPr="005465F3">
        <w:t>(dále jen „Druhá fáze“)</w:t>
      </w:r>
    </w:p>
    <w:p w14:paraId="467B4AD5" w14:textId="77777777" w:rsidR="004A54BA" w:rsidRPr="005465F3" w:rsidRDefault="004A54BA" w:rsidP="004A54BA"/>
    <w:p w14:paraId="02F29683" w14:textId="77777777" w:rsidR="004A54BA" w:rsidRPr="005465F3" w:rsidRDefault="004A54BA" w:rsidP="004A54BA">
      <w:r w:rsidRPr="005465F3">
        <w:t>Třetí fáze – bude zahrnovat všechny ostatní činnosti v rámci realizace Předmětu plnění, které nejsou zahrnuty v První fázi či v Druhé fázi, a to zejména:</w:t>
      </w:r>
    </w:p>
    <w:p w14:paraId="2F84DDDB" w14:textId="77777777" w:rsidR="004A54BA" w:rsidRPr="005465F3" w:rsidRDefault="004A54BA" w:rsidP="004A54BA">
      <w:pPr>
        <w:pStyle w:val="Odstavecseseznamem"/>
        <w:numPr>
          <w:ilvl w:val="0"/>
          <w:numId w:val="5"/>
        </w:numPr>
      </w:pPr>
      <w:r w:rsidRPr="005465F3">
        <w:t>Dokončení Strategie, příprava mapových a tabulkových výstupů,</w:t>
      </w:r>
    </w:p>
    <w:p w14:paraId="173FF23B" w14:textId="77777777" w:rsidR="004A54BA" w:rsidRPr="005465F3" w:rsidRDefault="004A54BA" w:rsidP="004A54BA">
      <w:pPr>
        <w:pStyle w:val="Odstavecseseznamem"/>
        <w:numPr>
          <w:ilvl w:val="0"/>
          <w:numId w:val="5"/>
        </w:numPr>
      </w:pPr>
      <w:r w:rsidRPr="005465F3">
        <w:t>Odsouhlasení Strategie s Objednatelem resp. jednotlivými obcemi,</w:t>
      </w:r>
    </w:p>
    <w:p w14:paraId="0B3C797C" w14:textId="77777777" w:rsidR="004A54BA" w:rsidRPr="005465F3" w:rsidRDefault="004A54BA" w:rsidP="004A54BA">
      <w:pPr>
        <w:pStyle w:val="Odstavecseseznamem"/>
        <w:numPr>
          <w:ilvl w:val="0"/>
          <w:numId w:val="5"/>
        </w:numPr>
      </w:pPr>
      <w:r w:rsidRPr="005465F3">
        <w:t>Práce s veřejností (představení Strategie pro každé z řešených území – tj. území jednotlivých obcí) na základě ujednání z kontrolních dnů dle aktuálního stavu řešení studie a požadavků zadavatele (max. 2 akce za danou fázi).</w:t>
      </w:r>
    </w:p>
    <w:p w14:paraId="5AEBA885" w14:textId="6FE26782" w:rsidR="004A54BA" w:rsidRPr="005465F3" w:rsidRDefault="004A54BA" w:rsidP="004A54BA">
      <w:r w:rsidRPr="005465F3">
        <w:t>(dále jen „Třetí fáze“)</w:t>
      </w:r>
    </w:p>
    <w:p w14:paraId="1DACD16E" w14:textId="35985B9E" w:rsidR="004A54BA" w:rsidRPr="005465F3" w:rsidRDefault="004A54BA" w:rsidP="004A54BA">
      <w:pPr>
        <w:pStyle w:val="Styl1"/>
        <w:rPr>
          <w:rFonts w:cs="Times New Roman"/>
          <w:b w:val="0"/>
        </w:rPr>
      </w:pPr>
      <w:bookmarkStart w:id="8" w:name="_Toc107303811"/>
      <w:r w:rsidRPr="005465F3">
        <w:rPr>
          <w:rFonts w:cs="Times New Roman"/>
        </w:rPr>
        <w:t>Vymezení zkoumané oblasti</w:t>
      </w:r>
      <w:bookmarkEnd w:id="8"/>
    </w:p>
    <w:p w14:paraId="09EB3E02" w14:textId="77777777" w:rsidR="004A54BA" w:rsidRPr="005465F3" w:rsidRDefault="004A54BA" w:rsidP="004A54BA">
      <w:pPr>
        <w:pStyle w:val="Styl2"/>
        <w:rPr>
          <w:rFonts w:cs="Times New Roman"/>
        </w:rPr>
      </w:pPr>
      <w:r w:rsidRPr="005465F3">
        <w:rPr>
          <w:rFonts w:cs="Times New Roman"/>
        </w:rPr>
        <w:t xml:space="preserve"> </w:t>
      </w:r>
      <w:bookmarkStart w:id="9" w:name="_Toc107303812"/>
      <w:r w:rsidRPr="005465F3">
        <w:rPr>
          <w:rFonts w:cs="Times New Roman"/>
        </w:rPr>
        <w:t>Místní akční skupina</w:t>
      </w:r>
      <w:bookmarkEnd w:id="9"/>
    </w:p>
    <w:p w14:paraId="20B68C6C" w14:textId="77777777" w:rsidR="004A54BA" w:rsidRPr="00476FC0" w:rsidRDefault="004A54BA" w:rsidP="004A54BA">
      <w:r w:rsidRPr="005465F3">
        <w:t xml:space="preserve">Místní akční skupina (MAS) Slavkovské bojiště je otevřeným partnerstvím obcí, podnikatelů, spolků a aktivních občanů. Je tvořena 45 obcemi a na jejím území s rozlohou 383,18 km2 žilo ke konci roku 2019 celkem 68 285 obyvatel. Na jejím území působí 8 svazků obcí. Nachází se na území Jihomoravského kraje. Společnou pro celou oblast je historická událost, Bitva u Slavkova 1805, která poznamenala generace z pohledu materiálního, společenského i kulturního. V </w:t>
      </w:r>
      <w:r w:rsidRPr="00476FC0">
        <w:t>současnosti jsou na tuto událost navázány aktivity cestovního ruchu. (SCLLD 2021-2027)</w:t>
      </w:r>
    </w:p>
    <w:p w14:paraId="1635DFD5" w14:textId="77777777" w:rsidR="004A54BA" w:rsidRPr="00476FC0" w:rsidRDefault="007C70B3" w:rsidP="004A54BA">
      <w:hyperlink r:id="rId12" w:history="1">
        <w:r w:rsidR="004A54BA" w:rsidRPr="00476FC0">
          <w:rPr>
            <w:rStyle w:val="Hypertextovodkaz"/>
          </w:rPr>
          <w:t>https://slavkovskebojiste.cz/wp-content/uploads/2021/10/Koncep%C4%8Dn%C3%AD-%C4%8D%C3%A1st-SCLLD-MAS-Slavkovsk%C3%A9-boji%C5%A1t%C4%9B-v2.pdf</w:t>
        </w:r>
      </w:hyperlink>
    </w:p>
    <w:p w14:paraId="2BD8A4A1" w14:textId="77777777" w:rsidR="004A54BA" w:rsidRPr="00476FC0" w:rsidRDefault="004A54BA" w:rsidP="004A54BA"/>
    <w:p w14:paraId="31307B72" w14:textId="77777777" w:rsidR="004A54BA" w:rsidRPr="00476FC0" w:rsidRDefault="004A54BA" w:rsidP="004A54BA">
      <w:r w:rsidRPr="00476FC0">
        <w:t>Dopravní obslužnost je MAS Slavkovské bojiště je na dobré úrovni, především propojenost s městem Brnem. Stejně tak technická infrastruktura je velmi dobrá, přičemž všechny obce mají kanalizaci, veřejný vodovod a plyn. 17 z obcí MAS má sběrný dvůr, třídění probíhá ve všech obcích, otázkou je však dostatečná kapacita kontejnerů.</w:t>
      </w:r>
    </w:p>
    <w:p w14:paraId="2BFC9EC7" w14:textId="77777777" w:rsidR="004A54BA" w:rsidRPr="00476FC0" w:rsidRDefault="004A54BA" w:rsidP="004A54BA"/>
    <w:p w14:paraId="15641462" w14:textId="77777777" w:rsidR="004A54BA" w:rsidRPr="005465F3" w:rsidRDefault="004A54BA" w:rsidP="004A54BA">
      <w:r w:rsidRPr="00476FC0">
        <w:t>Největším vodním tokem v oblasti je řeka Litava, jejími významnými přítoky jsou: vodní tok Říčka, Milešovický potok, Hranečnický potok, Žlebový potok, Rakovec a přes území protéká potok Dunávka, který se do Litavy vlévá v obci Blučina mimo oblast MAS. Vodních ploch v území není velké množství a celkově zabírají 360,1 ha, což odpovídá</w:t>
      </w:r>
      <w:r w:rsidRPr="005465F3">
        <w:t xml:space="preserve"> necelému 1 % z rozlohy MAS.</w:t>
      </w:r>
    </w:p>
    <w:p w14:paraId="3B6EB025" w14:textId="77777777" w:rsidR="004A54BA" w:rsidRPr="005465F3" w:rsidRDefault="004A54BA" w:rsidP="004A54BA"/>
    <w:p w14:paraId="20684C4B" w14:textId="78316B3C" w:rsidR="004A54BA" w:rsidRPr="00476FC0" w:rsidRDefault="004A54BA" w:rsidP="004A54BA">
      <w:r w:rsidRPr="005465F3">
        <w:t xml:space="preserve">Charakter krajiny je především zemědělský s příměstskými prvky. Průměrná nadmořská výška osciluje mezi 250-350 m n. m. Orná půda zabírá více než 65 % rozlohy oblasti MAS, les je na 16 % území.  Trvalých travních porostů je zde minimum a </w:t>
      </w:r>
      <w:r w:rsidR="0031317E" w:rsidRPr="005465F3">
        <w:t>zabírají</w:t>
      </w:r>
      <w:r w:rsidRPr="005465F3">
        <w:t xml:space="preserve"> pouze na 1 % půdy obdobně jako ovocné sady nebo vinice. Pro území je typická zemědělská krajina s úrodnou půdou, dostatečným slunečním svitem, ale ve srovnání s Českou republikou, s nízkým úhrnem srážek. </w:t>
      </w:r>
      <w:r w:rsidRPr="00476FC0">
        <w:t>Zemědělská produkce ovlivňuje kvalitu životního prostředí i okolní krajinu: degradace půdy a eroze, kvalita povrchových a podzemních vod, ve kterých se nachází hnojiva a další chemické látky. Kromě zemědělství je znatelný vliv i silniční dopravy cementárny Mokrá v obci Sivice. (SCLLD 2014-2020).</w:t>
      </w:r>
    </w:p>
    <w:p w14:paraId="5C438C59" w14:textId="77777777" w:rsidR="004A54BA" w:rsidRPr="005465F3" w:rsidRDefault="004A54BA" w:rsidP="004A54BA">
      <w:r w:rsidRPr="00476FC0">
        <w:lastRenderedPageBreak/>
        <w:t xml:space="preserve"> </w:t>
      </w:r>
      <w:hyperlink r:id="rId13" w:history="1">
        <w:r w:rsidRPr="00476FC0">
          <w:rPr>
            <w:rStyle w:val="Hypertextovodkaz"/>
          </w:rPr>
          <w:t>https://slavkovskebojiste.cz/wp-content/uploads/2021/10/Koncep%C4%8Dn%C3%AD-%C4%8D%C3%A1st-SCLLD-MAS-Slavkovsk%C3%A9-boji%C5%A1t%C4%9B-v2.pdf</w:t>
        </w:r>
      </w:hyperlink>
    </w:p>
    <w:p w14:paraId="266C0787" w14:textId="77777777" w:rsidR="004A54BA" w:rsidRPr="005465F3" w:rsidRDefault="004A54BA" w:rsidP="004A54BA"/>
    <w:p w14:paraId="19698DAD" w14:textId="46A7628B" w:rsidR="004A54BA" w:rsidRPr="005465F3" w:rsidRDefault="004A54BA" w:rsidP="004A54BA">
      <w:pPr>
        <w:pStyle w:val="05Obrzekgrafika"/>
      </w:pPr>
      <w:bookmarkStart w:id="10" w:name="_Ref107298431"/>
      <w:bookmarkStart w:id="11" w:name="_Ref107298381"/>
      <w:r w:rsidRPr="005465F3">
        <w:t xml:space="preserve">Obrázek </w:t>
      </w:r>
      <w:fldSimple w:instr=" SEQ Obrázek \* ARABIC ">
        <w:r w:rsidR="00A50819" w:rsidRPr="005465F3">
          <w:rPr>
            <w:noProof/>
          </w:rPr>
          <w:t>1</w:t>
        </w:r>
      </w:fldSimple>
      <w:bookmarkEnd w:id="10"/>
      <w:r w:rsidRPr="005465F3">
        <w:t>: Mapa zájmového území MAS Slavkovské bojiště</w:t>
      </w:r>
      <w:bookmarkEnd w:id="11"/>
    </w:p>
    <w:p w14:paraId="016CF234" w14:textId="77777777" w:rsidR="004A54BA" w:rsidRPr="005465F3" w:rsidRDefault="004A54BA" w:rsidP="004A54BA">
      <w:r w:rsidRPr="005465F3">
        <w:rPr>
          <w:noProof/>
        </w:rPr>
        <w:drawing>
          <wp:inline distT="0" distB="0" distL="0" distR="0" wp14:anchorId="0CAB50B2" wp14:editId="234371B7">
            <wp:extent cx="5760720" cy="4020820"/>
            <wp:effectExtent l="0" t="0" r="0" b="0"/>
            <wp:docPr id="2" name="Obrázek 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mapa&#10;&#10;Popis byl vytvořen automaticky"/>
                    <pic:cNvPicPr/>
                  </pic:nvPicPr>
                  <pic:blipFill>
                    <a:blip r:embed="rId14"/>
                    <a:stretch>
                      <a:fillRect/>
                    </a:stretch>
                  </pic:blipFill>
                  <pic:spPr>
                    <a:xfrm>
                      <a:off x="0" y="0"/>
                      <a:ext cx="5760720" cy="4020820"/>
                    </a:xfrm>
                    <a:prstGeom prst="rect">
                      <a:avLst/>
                    </a:prstGeom>
                  </pic:spPr>
                </pic:pic>
              </a:graphicData>
            </a:graphic>
          </wp:inline>
        </w:drawing>
      </w:r>
    </w:p>
    <w:p w14:paraId="4B946BE3" w14:textId="77777777" w:rsidR="004A54BA" w:rsidRPr="005465F3" w:rsidRDefault="004A54BA" w:rsidP="004A54BA">
      <w:pPr>
        <w:pStyle w:val="05Obrzekgrafika"/>
      </w:pPr>
      <w:r w:rsidRPr="005465F3">
        <w:t>Zdroj: SKVMR (2014-2020) https://slavkovskebojiste.cz/wp-content/uploads/2018/01/422-sclld-mas-slavkovske-bojiste-ac.pdf</w:t>
      </w:r>
    </w:p>
    <w:p w14:paraId="34D8290E" w14:textId="30FF90B2" w:rsidR="004A54BA" w:rsidRPr="005465F3" w:rsidRDefault="004A54BA" w:rsidP="004A54BA">
      <w:r w:rsidRPr="005465F3">
        <w:t>Do SECAP se zapojilo 7 obcí: Blažovice, Hrušky, Kobylnice, Mokrá-Horákov, Moutnice, Pozořice a Vážany nad Litavou.</w:t>
      </w:r>
    </w:p>
    <w:p w14:paraId="63ABD3A7" w14:textId="77777777" w:rsidR="004A54BA" w:rsidRPr="005465F3" w:rsidRDefault="004A54BA" w:rsidP="004A54BA">
      <w:pPr>
        <w:pStyle w:val="Styl2"/>
        <w:rPr>
          <w:rFonts w:cs="Times New Roman"/>
        </w:rPr>
      </w:pPr>
      <w:bookmarkStart w:id="12" w:name="_Toc107303813"/>
      <w:r w:rsidRPr="005465F3">
        <w:rPr>
          <w:rFonts w:cs="Times New Roman"/>
        </w:rPr>
        <w:t>Hrušky</w:t>
      </w:r>
      <w:bookmarkEnd w:id="12"/>
    </w:p>
    <w:p w14:paraId="51E39824" w14:textId="7BFA9EE5" w:rsidR="004A54BA" w:rsidRPr="005465F3" w:rsidRDefault="004A54BA" w:rsidP="004A54BA">
      <w:r w:rsidRPr="005465F3">
        <w:t xml:space="preserve">Obec Hrušky leží na soutoku potoků Rakovce a Litavy asi 20 km od Brna a 4 km od Slavkova u Brna. Severní hranici katastru protíná hranice historického území Slavkovského bojiště. Leží z větší části na pravém břehu řeky Litavy, při soutoku s potokem Rakovec a v obci se nacházejí dva rybníky. Obcí prochází silnice II. třídy č. II/416 Slavkov u Brna – </w:t>
      </w:r>
      <w:r w:rsidRPr="005465F3">
        <w:rPr>
          <w:color w:val="000000" w:themeColor="text1"/>
        </w:rPr>
        <w:t>Pohořelice (</w:t>
      </w:r>
      <w:r w:rsidR="0031317E" w:rsidRPr="005465F3">
        <w:rPr>
          <w:color w:val="000000" w:themeColor="text1"/>
        </w:rPr>
        <w:fldChar w:fldCharType="begin"/>
      </w:r>
      <w:r w:rsidR="0031317E" w:rsidRPr="005465F3">
        <w:rPr>
          <w:color w:val="000000" w:themeColor="text1"/>
        </w:rPr>
        <w:instrText xml:space="preserve"> REF _Ref107298431 \h </w:instrText>
      </w:r>
      <w:r w:rsidR="005465F3">
        <w:rPr>
          <w:color w:val="000000" w:themeColor="text1"/>
        </w:rPr>
        <w:instrText xml:space="preserve"> \* MERGEFORMAT </w:instrText>
      </w:r>
      <w:r w:rsidR="0031317E" w:rsidRPr="005465F3">
        <w:rPr>
          <w:color w:val="000000" w:themeColor="text1"/>
        </w:rPr>
      </w:r>
      <w:r w:rsidR="0031317E" w:rsidRPr="005465F3">
        <w:rPr>
          <w:color w:val="000000" w:themeColor="text1"/>
        </w:rPr>
        <w:fldChar w:fldCharType="separate"/>
      </w:r>
      <w:r w:rsidR="0031317E" w:rsidRPr="005465F3">
        <w:rPr>
          <w:color w:val="000000" w:themeColor="text1"/>
        </w:rPr>
        <w:t xml:space="preserve">Obrázek </w:t>
      </w:r>
      <w:r w:rsidR="0031317E" w:rsidRPr="005465F3">
        <w:rPr>
          <w:noProof/>
          <w:color w:val="000000" w:themeColor="text1"/>
        </w:rPr>
        <w:t>1</w:t>
      </w:r>
      <w:r w:rsidR="0031317E" w:rsidRPr="005465F3">
        <w:rPr>
          <w:color w:val="000000" w:themeColor="text1"/>
        </w:rPr>
        <w:fldChar w:fldCharType="end"/>
      </w:r>
      <w:r w:rsidRPr="005465F3">
        <w:rPr>
          <w:color w:val="000000" w:themeColor="text1"/>
        </w:rPr>
        <w:t xml:space="preserve">). </w:t>
      </w:r>
      <w:r w:rsidRPr="005465F3">
        <w:t>Základní charakteristiky obce jsou uvedeny v </w:t>
      </w:r>
      <w:r w:rsidR="0031317E" w:rsidRPr="005465F3">
        <w:rPr>
          <w:color w:val="FF0000"/>
        </w:rPr>
        <w:fldChar w:fldCharType="begin"/>
      </w:r>
      <w:r w:rsidR="0031317E" w:rsidRPr="005465F3">
        <w:instrText xml:space="preserve"> REF _Ref107298396 \h </w:instrText>
      </w:r>
      <w:r w:rsidR="005465F3">
        <w:rPr>
          <w:color w:val="FF0000"/>
        </w:rPr>
        <w:instrText xml:space="preserve"> \* MERGEFORMAT </w:instrText>
      </w:r>
      <w:r w:rsidR="0031317E" w:rsidRPr="005465F3">
        <w:rPr>
          <w:color w:val="FF0000"/>
        </w:rPr>
      </w:r>
      <w:r w:rsidR="007C70B3">
        <w:rPr>
          <w:color w:val="FF0000"/>
        </w:rPr>
        <w:fldChar w:fldCharType="separate"/>
      </w:r>
      <w:r w:rsidR="0031317E" w:rsidRPr="005465F3">
        <w:rPr>
          <w:color w:val="FF0000"/>
        </w:rPr>
        <w:fldChar w:fldCharType="end"/>
      </w:r>
      <w:r w:rsidR="0031317E" w:rsidRPr="005465F3">
        <w:rPr>
          <w:color w:val="FF0000"/>
        </w:rPr>
        <w:fldChar w:fldCharType="begin"/>
      </w:r>
      <w:r w:rsidR="0031317E" w:rsidRPr="005465F3">
        <w:rPr>
          <w:color w:val="FF0000"/>
        </w:rPr>
        <w:instrText xml:space="preserve"> REF _Ref107298404 \h </w:instrText>
      </w:r>
      <w:r w:rsidR="005465F3">
        <w:rPr>
          <w:color w:val="FF0000"/>
        </w:rPr>
        <w:instrText xml:space="preserve"> \* MERGEFORMAT </w:instrText>
      </w:r>
      <w:r w:rsidR="0031317E" w:rsidRPr="005465F3">
        <w:rPr>
          <w:color w:val="FF0000"/>
        </w:rPr>
      </w:r>
      <w:r w:rsidR="0031317E" w:rsidRPr="005465F3">
        <w:rPr>
          <w:color w:val="FF0000"/>
        </w:rPr>
        <w:fldChar w:fldCharType="separate"/>
      </w:r>
      <w:r w:rsidR="0031317E" w:rsidRPr="005465F3">
        <w:t xml:space="preserve">Tabulka </w:t>
      </w:r>
      <w:r w:rsidR="0031317E" w:rsidRPr="005465F3">
        <w:rPr>
          <w:noProof/>
        </w:rPr>
        <w:t>1</w:t>
      </w:r>
      <w:r w:rsidR="0031317E" w:rsidRPr="005465F3">
        <w:rPr>
          <w:color w:val="FF0000"/>
        </w:rPr>
        <w:fldChar w:fldCharType="end"/>
      </w:r>
      <w:r w:rsidRPr="005465F3">
        <w:rPr>
          <w:color w:val="FF0000"/>
        </w:rPr>
        <w:t>.</w:t>
      </w:r>
    </w:p>
    <w:p w14:paraId="23507B31" w14:textId="77777777" w:rsidR="004A54BA" w:rsidRPr="005465F3" w:rsidRDefault="004A54BA" w:rsidP="004A54BA"/>
    <w:p w14:paraId="6192BFAB" w14:textId="4C7A17AD" w:rsidR="004A54BA" w:rsidRPr="005465F3" w:rsidRDefault="004A54BA" w:rsidP="004A54BA">
      <w:pPr>
        <w:pStyle w:val="05Obrzekgrafika"/>
      </w:pPr>
      <w:r w:rsidRPr="005465F3">
        <w:lastRenderedPageBreak/>
        <w:t xml:space="preserve">Obrázek </w:t>
      </w:r>
      <w:fldSimple w:instr=" SEQ Obrázek \* ARABIC ">
        <w:r w:rsidR="00A50819" w:rsidRPr="005465F3">
          <w:rPr>
            <w:noProof/>
          </w:rPr>
          <w:t>2</w:t>
        </w:r>
      </w:fldSimple>
      <w:r w:rsidRPr="005465F3">
        <w:t>: Mapa zájmového území obce Hrušky</w:t>
      </w:r>
    </w:p>
    <w:p w14:paraId="55CFFE27" w14:textId="77777777" w:rsidR="004A54BA" w:rsidRPr="005465F3" w:rsidRDefault="004A54BA" w:rsidP="004A54BA">
      <w:r w:rsidRPr="005465F3">
        <w:rPr>
          <w:noProof/>
        </w:rPr>
        <w:drawing>
          <wp:inline distT="0" distB="0" distL="0" distR="0" wp14:anchorId="6D6E4408" wp14:editId="3A34DCD8">
            <wp:extent cx="5759450" cy="4473575"/>
            <wp:effectExtent l="0" t="0" r="0" b="3175"/>
            <wp:docPr id="80" name="Obrázek 80"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ázek 80" descr="Obsah obrázku mapa&#10;&#10;Popis byl vytvořen automaticky"/>
                    <pic:cNvPicPr/>
                  </pic:nvPicPr>
                  <pic:blipFill>
                    <a:blip r:embed="rId15"/>
                    <a:stretch>
                      <a:fillRect/>
                    </a:stretch>
                  </pic:blipFill>
                  <pic:spPr>
                    <a:xfrm>
                      <a:off x="0" y="0"/>
                      <a:ext cx="5759450" cy="4473575"/>
                    </a:xfrm>
                    <a:prstGeom prst="rect">
                      <a:avLst/>
                    </a:prstGeom>
                  </pic:spPr>
                </pic:pic>
              </a:graphicData>
            </a:graphic>
          </wp:inline>
        </w:drawing>
      </w:r>
    </w:p>
    <w:p w14:paraId="275601C0" w14:textId="77777777" w:rsidR="004A54BA" w:rsidRPr="005465F3" w:rsidRDefault="004A54BA" w:rsidP="004A54BA"/>
    <w:p w14:paraId="298DE596" w14:textId="3FAC9A57" w:rsidR="004A54BA" w:rsidRPr="005465F3" w:rsidRDefault="004A54BA" w:rsidP="004A54BA">
      <w:pPr>
        <w:pStyle w:val="05Obrzekgrafika"/>
      </w:pPr>
      <w:bookmarkStart w:id="13" w:name="_Ref107298404"/>
      <w:bookmarkStart w:id="14" w:name="_Ref107298396"/>
      <w:r w:rsidRPr="005465F3">
        <w:t xml:space="preserve">Tabulka </w:t>
      </w:r>
      <w:fldSimple w:instr=" SEQ Tabulka \* ARABIC ">
        <w:r w:rsidR="00600E87">
          <w:rPr>
            <w:noProof/>
          </w:rPr>
          <w:t>1</w:t>
        </w:r>
      </w:fldSimple>
      <w:bookmarkEnd w:id="13"/>
      <w:r w:rsidRPr="005465F3">
        <w:t>: Základní charakteristiky obce Hrušky</w:t>
      </w:r>
      <w:bookmarkEnd w:id="14"/>
    </w:p>
    <w:tbl>
      <w:tblPr>
        <w:tblStyle w:val="Mkatabulky"/>
        <w:tblW w:w="5000" w:type="pct"/>
        <w:jc w:val="center"/>
        <w:tblLook w:val="04A0" w:firstRow="1" w:lastRow="0" w:firstColumn="1" w:lastColumn="0" w:noHBand="0" w:noVBand="1"/>
      </w:tblPr>
      <w:tblGrid>
        <w:gridCol w:w="4531"/>
        <w:gridCol w:w="4531"/>
      </w:tblGrid>
      <w:tr w:rsidR="004A54BA" w:rsidRPr="005465F3" w14:paraId="73035DFF" w14:textId="77777777" w:rsidTr="005465F3">
        <w:trPr>
          <w:trHeight w:val="315"/>
          <w:jc w:val="center"/>
        </w:trPr>
        <w:tc>
          <w:tcPr>
            <w:tcW w:w="5000" w:type="pct"/>
            <w:gridSpan w:val="2"/>
            <w:shd w:val="clear" w:color="auto" w:fill="E7E6E6" w:themeFill="background2"/>
            <w:vAlign w:val="center"/>
          </w:tcPr>
          <w:p w14:paraId="43AD863B" w14:textId="77777777" w:rsidR="004A54BA" w:rsidRPr="005465F3" w:rsidRDefault="004A54BA" w:rsidP="00456F06">
            <w:r w:rsidRPr="005465F3">
              <w:t>Lokalita</w:t>
            </w:r>
          </w:p>
        </w:tc>
      </w:tr>
      <w:tr w:rsidR="004A54BA" w:rsidRPr="005465F3" w14:paraId="4E505464" w14:textId="77777777" w:rsidTr="00456F06">
        <w:trPr>
          <w:trHeight w:val="298"/>
          <w:jc w:val="center"/>
        </w:trPr>
        <w:tc>
          <w:tcPr>
            <w:tcW w:w="2500" w:type="pct"/>
            <w:vAlign w:val="center"/>
          </w:tcPr>
          <w:p w14:paraId="6339F44C" w14:textId="77777777" w:rsidR="004A54BA" w:rsidRPr="005465F3" w:rsidRDefault="004A54BA" w:rsidP="00456F06">
            <w:r w:rsidRPr="005465F3">
              <w:t>Status</w:t>
            </w:r>
          </w:p>
        </w:tc>
        <w:tc>
          <w:tcPr>
            <w:tcW w:w="2500" w:type="pct"/>
            <w:vAlign w:val="center"/>
          </w:tcPr>
          <w:p w14:paraId="415E00C5" w14:textId="77777777" w:rsidR="004A54BA" w:rsidRPr="005465F3" w:rsidRDefault="004A54BA" w:rsidP="00456F06">
            <w:r w:rsidRPr="005465F3">
              <w:t>Obec</w:t>
            </w:r>
          </w:p>
        </w:tc>
      </w:tr>
      <w:tr w:rsidR="004A54BA" w:rsidRPr="005465F3" w14:paraId="462E4AF9" w14:textId="77777777" w:rsidTr="00456F06">
        <w:trPr>
          <w:trHeight w:val="315"/>
          <w:jc w:val="center"/>
        </w:trPr>
        <w:tc>
          <w:tcPr>
            <w:tcW w:w="2500" w:type="pct"/>
            <w:vAlign w:val="center"/>
          </w:tcPr>
          <w:p w14:paraId="7AC25D76" w14:textId="77777777" w:rsidR="004A54BA" w:rsidRPr="005465F3" w:rsidRDefault="004A54BA" w:rsidP="00456F06">
            <w:r w:rsidRPr="005465F3">
              <w:t>LAU (obec)</w:t>
            </w:r>
          </w:p>
        </w:tc>
        <w:tc>
          <w:tcPr>
            <w:tcW w:w="2500" w:type="pct"/>
            <w:vAlign w:val="center"/>
          </w:tcPr>
          <w:p w14:paraId="0D886F9B" w14:textId="77777777" w:rsidR="004A54BA" w:rsidRPr="005465F3" w:rsidRDefault="004A54BA" w:rsidP="00456F06">
            <w:r w:rsidRPr="005465F3">
              <w:t>CZ0646 593079</w:t>
            </w:r>
          </w:p>
        </w:tc>
      </w:tr>
      <w:tr w:rsidR="004A54BA" w:rsidRPr="005465F3" w14:paraId="69E7232D" w14:textId="77777777" w:rsidTr="00456F06">
        <w:trPr>
          <w:trHeight w:val="298"/>
          <w:jc w:val="center"/>
        </w:trPr>
        <w:tc>
          <w:tcPr>
            <w:tcW w:w="2500" w:type="pct"/>
            <w:vAlign w:val="center"/>
          </w:tcPr>
          <w:p w14:paraId="78FF1F1A" w14:textId="77777777" w:rsidR="004A54BA" w:rsidRPr="005465F3" w:rsidRDefault="004A54BA" w:rsidP="00456F06">
            <w:r w:rsidRPr="005465F3">
              <w:t>Kraj (NUTS 3)</w:t>
            </w:r>
          </w:p>
        </w:tc>
        <w:tc>
          <w:tcPr>
            <w:tcW w:w="2500" w:type="pct"/>
            <w:vAlign w:val="center"/>
          </w:tcPr>
          <w:p w14:paraId="6E5910D1" w14:textId="77777777" w:rsidR="004A54BA" w:rsidRPr="005465F3" w:rsidRDefault="004A54BA" w:rsidP="00456F06">
            <w:r w:rsidRPr="005465F3">
              <w:t>Jihomoravský (CZ064)</w:t>
            </w:r>
          </w:p>
        </w:tc>
      </w:tr>
      <w:tr w:rsidR="004A54BA" w:rsidRPr="005465F3" w14:paraId="44007AF9" w14:textId="77777777" w:rsidTr="00456F06">
        <w:trPr>
          <w:trHeight w:val="315"/>
          <w:jc w:val="center"/>
        </w:trPr>
        <w:tc>
          <w:tcPr>
            <w:tcW w:w="2500" w:type="pct"/>
            <w:vAlign w:val="center"/>
          </w:tcPr>
          <w:p w14:paraId="633D5BEC" w14:textId="77777777" w:rsidR="004A54BA" w:rsidRPr="005465F3" w:rsidRDefault="004A54BA" w:rsidP="00456F06">
            <w:r w:rsidRPr="005465F3">
              <w:t>Okres (LAU 1)</w:t>
            </w:r>
          </w:p>
        </w:tc>
        <w:tc>
          <w:tcPr>
            <w:tcW w:w="2500" w:type="pct"/>
            <w:vAlign w:val="center"/>
          </w:tcPr>
          <w:p w14:paraId="43FC6020" w14:textId="77777777" w:rsidR="004A54BA" w:rsidRPr="005465F3" w:rsidRDefault="004A54BA" w:rsidP="00456F06">
            <w:r w:rsidRPr="005465F3">
              <w:t>Vyškov (CZ0646)</w:t>
            </w:r>
          </w:p>
        </w:tc>
      </w:tr>
      <w:tr w:rsidR="004A54BA" w:rsidRPr="005465F3" w14:paraId="59CDF289" w14:textId="77777777" w:rsidTr="00456F06">
        <w:trPr>
          <w:trHeight w:val="315"/>
          <w:jc w:val="center"/>
        </w:trPr>
        <w:tc>
          <w:tcPr>
            <w:tcW w:w="2500" w:type="pct"/>
            <w:vAlign w:val="center"/>
          </w:tcPr>
          <w:p w14:paraId="617A8A02" w14:textId="77777777" w:rsidR="004A54BA" w:rsidRPr="005465F3" w:rsidRDefault="004A54BA" w:rsidP="00456F06">
            <w:r w:rsidRPr="005465F3">
              <w:t>Obec s rozšířenou působností</w:t>
            </w:r>
          </w:p>
        </w:tc>
        <w:tc>
          <w:tcPr>
            <w:tcW w:w="2500" w:type="pct"/>
            <w:vAlign w:val="center"/>
          </w:tcPr>
          <w:p w14:paraId="350D499E" w14:textId="77777777" w:rsidR="004A54BA" w:rsidRPr="005465F3" w:rsidRDefault="004A54BA" w:rsidP="00456F06">
            <w:r w:rsidRPr="005465F3">
              <w:t>Slavkov u Brna</w:t>
            </w:r>
          </w:p>
        </w:tc>
      </w:tr>
      <w:tr w:rsidR="004A54BA" w:rsidRPr="005465F3" w14:paraId="17CAAB3F" w14:textId="77777777" w:rsidTr="00456F06">
        <w:trPr>
          <w:trHeight w:val="298"/>
          <w:jc w:val="center"/>
        </w:trPr>
        <w:tc>
          <w:tcPr>
            <w:tcW w:w="2500" w:type="pct"/>
            <w:vAlign w:val="center"/>
          </w:tcPr>
          <w:p w14:paraId="4CDE5E31" w14:textId="77777777" w:rsidR="004A54BA" w:rsidRPr="005465F3" w:rsidRDefault="004A54BA" w:rsidP="00456F06">
            <w:r w:rsidRPr="005465F3">
              <w:t>Katastrální výměra</w:t>
            </w:r>
          </w:p>
        </w:tc>
        <w:tc>
          <w:tcPr>
            <w:tcW w:w="2500" w:type="pct"/>
            <w:vAlign w:val="center"/>
          </w:tcPr>
          <w:p w14:paraId="09D05146" w14:textId="77777777" w:rsidR="004A54BA" w:rsidRPr="005465F3" w:rsidRDefault="004A54BA" w:rsidP="00456F06">
            <w:pPr>
              <w:rPr>
                <w:vertAlign w:val="superscript"/>
              </w:rPr>
            </w:pPr>
            <w:r w:rsidRPr="005465F3">
              <w:t>5,47 km</w:t>
            </w:r>
            <w:r w:rsidRPr="005465F3">
              <w:rPr>
                <w:vertAlign w:val="superscript"/>
              </w:rPr>
              <w:t>2</w:t>
            </w:r>
          </w:p>
        </w:tc>
      </w:tr>
      <w:tr w:rsidR="004A54BA" w:rsidRPr="005465F3" w14:paraId="69C75539" w14:textId="77777777" w:rsidTr="00456F06">
        <w:trPr>
          <w:trHeight w:val="315"/>
          <w:jc w:val="center"/>
        </w:trPr>
        <w:tc>
          <w:tcPr>
            <w:tcW w:w="2500" w:type="pct"/>
            <w:vAlign w:val="center"/>
          </w:tcPr>
          <w:p w14:paraId="551847EF" w14:textId="77777777" w:rsidR="004A54BA" w:rsidRPr="005465F3" w:rsidRDefault="004A54BA" w:rsidP="00456F06">
            <w:r w:rsidRPr="005465F3">
              <w:t>Zeměpisné souřadnice</w:t>
            </w:r>
          </w:p>
        </w:tc>
        <w:tc>
          <w:tcPr>
            <w:tcW w:w="2500" w:type="pct"/>
            <w:vAlign w:val="center"/>
          </w:tcPr>
          <w:p w14:paraId="1F8C7092" w14:textId="77777777" w:rsidR="004A54BA" w:rsidRPr="005465F3" w:rsidRDefault="004A54BA" w:rsidP="00456F06">
            <w:r w:rsidRPr="005465F3">
              <w:t>49°7′45″ s. š., 16°50′ v. d.</w:t>
            </w:r>
          </w:p>
        </w:tc>
      </w:tr>
      <w:tr w:rsidR="004A54BA" w:rsidRPr="005465F3" w14:paraId="42B10A22" w14:textId="77777777" w:rsidTr="005465F3">
        <w:trPr>
          <w:trHeight w:val="315"/>
          <w:jc w:val="center"/>
        </w:trPr>
        <w:tc>
          <w:tcPr>
            <w:tcW w:w="5000" w:type="pct"/>
            <w:gridSpan w:val="2"/>
            <w:shd w:val="clear" w:color="auto" w:fill="E7E6E6" w:themeFill="background2"/>
            <w:vAlign w:val="center"/>
          </w:tcPr>
          <w:p w14:paraId="1F1D50CA" w14:textId="77777777" w:rsidR="004A54BA" w:rsidRPr="005465F3" w:rsidRDefault="004A54BA" w:rsidP="00456F06">
            <w:r w:rsidRPr="005465F3">
              <w:t>Základní údaje</w:t>
            </w:r>
          </w:p>
        </w:tc>
      </w:tr>
      <w:tr w:rsidR="004A54BA" w:rsidRPr="005465F3" w14:paraId="47F39B58" w14:textId="77777777" w:rsidTr="00456F06">
        <w:trPr>
          <w:trHeight w:val="298"/>
          <w:jc w:val="center"/>
        </w:trPr>
        <w:tc>
          <w:tcPr>
            <w:tcW w:w="2500" w:type="pct"/>
            <w:vAlign w:val="center"/>
          </w:tcPr>
          <w:p w14:paraId="1CDE8F66" w14:textId="77777777" w:rsidR="004A54BA" w:rsidRPr="005465F3" w:rsidRDefault="004A54BA" w:rsidP="00456F06">
            <w:r w:rsidRPr="005465F3">
              <w:t>Počet obyvatel</w:t>
            </w:r>
          </w:p>
        </w:tc>
        <w:tc>
          <w:tcPr>
            <w:tcW w:w="2500" w:type="pct"/>
            <w:vAlign w:val="center"/>
          </w:tcPr>
          <w:p w14:paraId="212FF5C0" w14:textId="77777777" w:rsidR="004A54BA" w:rsidRPr="005465F3" w:rsidRDefault="004A54BA" w:rsidP="00456F06">
            <w:r w:rsidRPr="005465F3">
              <w:t>757 (k 1. 1. 2022)</w:t>
            </w:r>
          </w:p>
        </w:tc>
      </w:tr>
      <w:tr w:rsidR="004A54BA" w:rsidRPr="005465F3" w14:paraId="1CFC685C" w14:textId="77777777" w:rsidTr="00456F06">
        <w:trPr>
          <w:trHeight w:val="315"/>
          <w:jc w:val="center"/>
        </w:trPr>
        <w:tc>
          <w:tcPr>
            <w:tcW w:w="2500" w:type="pct"/>
            <w:vAlign w:val="center"/>
          </w:tcPr>
          <w:p w14:paraId="679B5B94" w14:textId="77777777" w:rsidR="004A54BA" w:rsidRPr="005465F3" w:rsidRDefault="004A54BA" w:rsidP="00456F06">
            <w:r w:rsidRPr="005465F3">
              <w:t>Počet domů</w:t>
            </w:r>
          </w:p>
        </w:tc>
        <w:tc>
          <w:tcPr>
            <w:tcW w:w="2500" w:type="pct"/>
            <w:vAlign w:val="center"/>
          </w:tcPr>
          <w:p w14:paraId="4E152A16" w14:textId="77777777" w:rsidR="004A54BA" w:rsidRPr="005465F3" w:rsidRDefault="004A54BA" w:rsidP="00456F06">
            <w:r w:rsidRPr="005465F3">
              <w:t>265 (2021)</w:t>
            </w:r>
          </w:p>
        </w:tc>
      </w:tr>
      <w:tr w:rsidR="004A54BA" w:rsidRPr="005465F3" w14:paraId="3FDEDC2E" w14:textId="77777777" w:rsidTr="00456F06">
        <w:trPr>
          <w:trHeight w:val="298"/>
          <w:jc w:val="center"/>
        </w:trPr>
        <w:tc>
          <w:tcPr>
            <w:tcW w:w="2500" w:type="pct"/>
            <w:vAlign w:val="center"/>
          </w:tcPr>
          <w:p w14:paraId="1A3C4726" w14:textId="77777777" w:rsidR="004A54BA" w:rsidRPr="005465F3" w:rsidRDefault="004A54BA" w:rsidP="00456F06">
            <w:r w:rsidRPr="005465F3">
              <w:t>PSČ</w:t>
            </w:r>
          </w:p>
        </w:tc>
        <w:tc>
          <w:tcPr>
            <w:tcW w:w="2500" w:type="pct"/>
            <w:vAlign w:val="center"/>
          </w:tcPr>
          <w:p w14:paraId="1582395A" w14:textId="77777777" w:rsidR="004A54BA" w:rsidRPr="005465F3" w:rsidRDefault="004A54BA" w:rsidP="00456F06">
            <w:r w:rsidRPr="005465F3">
              <w:t>683 52</w:t>
            </w:r>
          </w:p>
        </w:tc>
      </w:tr>
      <w:tr w:rsidR="004A54BA" w:rsidRPr="005465F3" w14:paraId="339D2757" w14:textId="77777777" w:rsidTr="00456F06">
        <w:trPr>
          <w:trHeight w:val="315"/>
          <w:jc w:val="center"/>
        </w:trPr>
        <w:tc>
          <w:tcPr>
            <w:tcW w:w="2500" w:type="pct"/>
            <w:vAlign w:val="center"/>
          </w:tcPr>
          <w:p w14:paraId="63B1AA2C" w14:textId="77777777" w:rsidR="004A54BA" w:rsidRPr="005465F3" w:rsidRDefault="004A54BA" w:rsidP="00456F06">
            <w:r w:rsidRPr="005465F3">
              <w:t>Adresa obecního úřadu</w:t>
            </w:r>
          </w:p>
        </w:tc>
        <w:tc>
          <w:tcPr>
            <w:tcW w:w="2500" w:type="pct"/>
            <w:vAlign w:val="center"/>
          </w:tcPr>
          <w:p w14:paraId="31DA558B" w14:textId="77777777" w:rsidR="004A54BA" w:rsidRPr="005465F3" w:rsidRDefault="004A54BA" w:rsidP="00456F06">
            <w:r w:rsidRPr="005465F3">
              <w:t>Hrušky 166</w:t>
            </w:r>
          </w:p>
          <w:p w14:paraId="20107D21" w14:textId="77777777" w:rsidR="004A54BA" w:rsidRPr="005465F3" w:rsidRDefault="004A54BA" w:rsidP="00456F06">
            <w:r w:rsidRPr="005465F3">
              <w:t>683 52 Křenovice u Slavkova</w:t>
            </w:r>
          </w:p>
        </w:tc>
      </w:tr>
      <w:tr w:rsidR="004A54BA" w:rsidRPr="005465F3" w14:paraId="52987F3E" w14:textId="77777777" w:rsidTr="00456F06">
        <w:trPr>
          <w:trHeight w:val="298"/>
          <w:jc w:val="center"/>
        </w:trPr>
        <w:tc>
          <w:tcPr>
            <w:tcW w:w="2500" w:type="pct"/>
            <w:vAlign w:val="center"/>
          </w:tcPr>
          <w:p w14:paraId="2EFB11F8" w14:textId="77777777" w:rsidR="004A54BA" w:rsidRPr="005465F3" w:rsidRDefault="004A54BA" w:rsidP="00456F06">
            <w:r w:rsidRPr="005465F3">
              <w:t>Starosta</w:t>
            </w:r>
          </w:p>
        </w:tc>
        <w:tc>
          <w:tcPr>
            <w:tcW w:w="2500" w:type="pct"/>
            <w:vAlign w:val="center"/>
          </w:tcPr>
          <w:p w14:paraId="70ED1701" w14:textId="77777777" w:rsidR="004A54BA" w:rsidRPr="005465F3" w:rsidRDefault="004A54BA" w:rsidP="00456F06">
            <w:r w:rsidRPr="005465F3">
              <w:t>Jan Kauf</w:t>
            </w:r>
          </w:p>
        </w:tc>
      </w:tr>
      <w:tr w:rsidR="004A54BA" w:rsidRPr="005465F3" w14:paraId="48A65525" w14:textId="77777777" w:rsidTr="00456F06">
        <w:trPr>
          <w:trHeight w:val="315"/>
          <w:jc w:val="center"/>
        </w:trPr>
        <w:tc>
          <w:tcPr>
            <w:tcW w:w="2500" w:type="pct"/>
            <w:vAlign w:val="center"/>
          </w:tcPr>
          <w:p w14:paraId="3F564D5B" w14:textId="77777777" w:rsidR="004A54BA" w:rsidRPr="005465F3" w:rsidRDefault="004A54BA" w:rsidP="00456F06">
            <w:r w:rsidRPr="005465F3">
              <w:t>Oficiální web</w:t>
            </w:r>
          </w:p>
        </w:tc>
        <w:tc>
          <w:tcPr>
            <w:tcW w:w="2500" w:type="pct"/>
            <w:vAlign w:val="center"/>
          </w:tcPr>
          <w:p w14:paraId="6CE2821C" w14:textId="77777777" w:rsidR="004A54BA" w:rsidRPr="005465F3" w:rsidRDefault="004A54BA" w:rsidP="00456F06">
            <w:r w:rsidRPr="005465F3">
              <w:t>www.obec-hrusky.cz</w:t>
            </w:r>
          </w:p>
        </w:tc>
      </w:tr>
    </w:tbl>
    <w:p w14:paraId="301D58B7" w14:textId="77777777" w:rsidR="004A54BA" w:rsidRPr="005465F3" w:rsidRDefault="004A54BA" w:rsidP="004A54BA"/>
    <w:p w14:paraId="70E12A03" w14:textId="77777777" w:rsidR="004A54BA" w:rsidRPr="005465F3" w:rsidRDefault="004A54BA" w:rsidP="004A54BA">
      <w:r w:rsidRPr="005465F3">
        <w:t xml:space="preserve">Obec Hrušky leží na soutoku potoků Rakovce a Litavy. Více než 87 % celkové rozlohy obce tvoří zemědělská půda. Zemědělství je zaměřené na rostlinnou výrobu.  Trvalé lesní porosty </w:t>
      </w:r>
      <w:r w:rsidRPr="005465F3">
        <w:lastRenderedPageBreak/>
        <w:t xml:space="preserve">zabírají pouze 13 ha.  Zeleň v obci je podle občanů na dobré úrovni. Nespokojenost je spíše v souvislosti s údržbou vodních toků a jejich přílišnou regulací. V obecním majetku jsou dva rybníky. </w:t>
      </w:r>
    </w:p>
    <w:p w14:paraId="0915A483" w14:textId="77777777" w:rsidR="004A54BA" w:rsidRPr="005465F3" w:rsidRDefault="004A54BA" w:rsidP="004A54BA"/>
    <w:p w14:paraId="1E54ECF7" w14:textId="77777777" w:rsidR="004A54BA" w:rsidRPr="005465F3" w:rsidRDefault="004A54BA" w:rsidP="004A54BA">
      <w:r w:rsidRPr="005465F3">
        <w:t>V obci je vybudovaný sběrný dvůr. Obec provozuje kontejnery na tříděný odpad, otázkou je však jejich kapacita a čistota v jejich okolí. Z pohledu životního prostředí jsou větším znečišťovatelem pouze místní obyvatelé, kteří pálí trávu, případně odpady. Druhou problematickou oblastí je nadměrná kamionová doprava v obci spojená s hlukem. Obec se nachází vedle dálnice D1 vedoucí z Brna do Vyškova. Doprava je zde zajištěna pravidelnou autobusovou linkou nebo vlakem. Hrušky jsou plně plynofikovány, mají kanalizaci i veřejný vodovod. Od roku 1977 je v obci čistička odpadních vod.</w:t>
      </w:r>
    </w:p>
    <w:p w14:paraId="3B137C20" w14:textId="77777777" w:rsidR="004A54BA" w:rsidRPr="005465F3" w:rsidRDefault="004A54BA" w:rsidP="004A54BA">
      <w:pPr>
        <w:pStyle w:val="05Obrzekgrafika"/>
      </w:pPr>
    </w:p>
    <w:p w14:paraId="3B725168" w14:textId="3B856F00" w:rsidR="004A54BA" w:rsidRPr="005465F3" w:rsidRDefault="004A54BA" w:rsidP="004A54BA">
      <w:pPr>
        <w:pStyle w:val="Styl3b"/>
        <w:rPr>
          <w:rFonts w:cs="Times New Roman"/>
        </w:rPr>
      </w:pPr>
      <w:bookmarkStart w:id="15" w:name="_Toc107303814"/>
      <w:r w:rsidRPr="005465F3">
        <w:rPr>
          <w:rFonts w:cs="Times New Roman"/>
        </w:rPr>
        <w:t>Návaznost SECAP na strategické dokumenty</w:t>
      </w:r>
      <w:bookmarkEnd w:id="15"/>
    </w:p>
    <w:p w14:paraId="2BA9C445" w14:textId="77777777" w:rsidR="004A54BA" w:rsidRPr="005465F3" w:rsidRDefault="004A54BA" w:rsidP="004A54BA">
      <w:r w:rsidRPr="005465F3">
        <w:t>Akční plán udržitelné energetiky a adaptace obcí na klimatickou změnu (SECAP) je v souladu se strategickými dokumenty:</w:t>
      </w:r>
    </w:p>
    <w:p w14:paraId="2ADB5B77" w14:textId="77777777" w:rsidR="004A54BA" w:rsidRPr="005465F3" w:rsidRDefault="004A54BA" w:rsidP="004A54BA"/>
    <w:p w14:paraId="3C50BA40" w14:textId="77777777" w:rsidR="004A54BA" w:rsidRPr="005465F3" w:rsidRDefault="004A54BA" w:rsidP="004A54BA">
      <w:r w:rsidRPr="005465F3">
        <w:t>Strategie komunitně vedeného místního rozvoje MAS Slavkovské bojiště pro období 2021-2027, především:</w:t>
      </w:r>
    </w:p>
    <w:p w14:paraId="0005F0D0" w14:textId="77777777" w:rsidR="004A54BA" w:rsidRPr="005465F3" w:rsidRDefault="004A54BA" w:rsidP="004A54BA">
      <w:pPr>
        <w:pStyle w:val="02Seznam"/>
      </w:pPr>
      <w:r w:rsidRPr="005465F3">
        <w:t>Specifický cíl 6: Zlepšit prostředí pro život a posílit péči o krajinu</w:t>
      </w:r>
    </w:p>
    <w:p w14:paraId="7EF3FA94" w14:textId="77777777" w:rsidR="004A54BA" w:rsidRPr="005465F3" w:rsidRDefault="004A54BA" w:rsidP="004A54BA">
      <w:pPr>
        <w:pStyle w:val="02Seznam"/>
      </w:pPr>
      <w:r w:rsidRPr="005465F3">
        <w:t>Specifický cíl 7: Podpořit strategické plánování na lokální úrovni</w:t>
      </w:r>
    </w:p>
    <w:p w14:paraId="70E1079C" w14:textId="77777777" w:rsidR="004A54BA" w:rsidRPr="005465F3" w:rsidRDefault="007C70B3" w:rsidP="004A54BA">
      <w:hyperlink r:id="rId16" w:history="1">
        <w:r w:rsidR="004A54BA" w:rsidRPr="005465F3">
          <w:rPr>
            <w:rStyle w:val="Hypertextovodkaz"/>
          </w:rPr>
          <w:t>https://slavkovskebojiste.cz/wp-content/uploads/2021/10/Koncep%C4%8Dn%C3%AD-%C4%8D%C3%A1st-SCLLD-MAS-Slavkovsk%C3%A9-boji%C5%A1t%C4%9B-v2.pdf</w:t>
        </w:r>
      </w:hyperlink>
    </w:p>
    <w:p w14:paraId="03EDDF71" w14:textId="77777777" w:rsidR="004A54BA" w:rsidRPr="005465F3" w:rsidRDefault="004A54BA" w:rsidP="004A54BA"/>
    <w:p w14:paraId="74EA9E60" w14:textId="0D0E96F3" w:rsidR="004A54BA" w:rsidRPr="005465F3" w:rsidRDefault="004A54BA" w:rsidP="004A54BA">
      <w:pPr>
        <w:pStyle w:val="Styl1"/>
        <w:rPr>
          <w:rFonts w:cs="Times New Roman"/>
        </w:rPr>
      </w:pPr>
      <w:bookmarkStart w:id="16" w:name="_Toc107303815"/>
      <w:r w:rsidRPr="005465F3">
        <w:rPr>
          <w:rFonts w:cs="Times New Roman"/>
        </w:rPr>
        <w:t>Analytická část</w:t>
      </w:r>
      <w:bookmarkEnd w:id="16"/>
    </w:p>
    <w:p w14:paraId="6738111D" w14:textId="19358067" w:rsidR="004A54BA" w:rsidRPr="005465F3" w:rsidRDefault="004A54BA" w:rsidP="004A54BA">
      <w:pPr>
        <w:pStyle w:val="Styl2"/>
        <w:rPr>
          <w:rFonts w:cs="Times New Roman"/>
        </w:rPr>
      </w:pPr>
      <w:bookmarkStart w:id="17" w:name="_Toc107303816"/>
      <w:r w:rsidRPr="005465F3">
        <w:rPr>
          <w:rFonts w:cs="Times New Roman"/>
        </w:rPr>
        <w:t>Nemovitosti a zastavěné území</w:t>
      </w:r>
      <w:bookmarkEnd w:id="17"/>
    </w:p>
    <w:p w14:paraId="525349DA" w14:textId="140A3E2B" w:rsidR="008A1288" w:rsidRPr="00A875AB" w:rsidRDefault="00A875AB" w:rsidP="00A875AB">
      <w:pPr>
        <w:pStyle w:val="Titulek"/>
        <w:rPr>
          <w:color w:val="auto"/>
          <w:sz w:val="22"/>
          <w:szCs w:val="22"/>
        </w:rPr>
      </w:pPr>
      <w:r w:rsidRPr="00A875AB">
        <w:rPr>
          <w:color w:val="auto"/>
          <w:sz w:val="22"/>
          <w:szCs w:val="22"/>
        </w:rPr>
        <w:t xml:space="preserve">Tabulka </w:t>
      </w:r>
      <w:r w:rsidRPr="00A875AB">
        <w:rPr>
          <w:color w:val="auto"/>
          <w:sz w:val="22"/>
          <w:szCs w:val="22"/>
        </w:rPr>
        <w:fldChar w:fldCharType="begin"/>
      </w:r>
      <w:r w:rsidRPr="00A875AB">
        <w:rPr>
          <w:color w:val="auto"/>
          <w:sz w:val="22"/>
          <w:szCs w:val="22"/>
        </w:rPr>
        <w:instrText xml:space="preserve"> SEQ Tabulka \* ARABIC </w:instrText>
      </w:r>
      <w:r w:rsidRPr="00A875AB">
        <w:rPr>
          <w:color w:val="auto"/>
          <w:sz w:val="22"/>
          <w:szCs w:val="22"/>
        </w:rPr>
        <w:fldChar w:fldCharType="separate"/>
      </w:r>
      <w:r w:rsidR="00600E87">
        <w:rPr>
          <w:noProof/>
          <w:color w:val="auto"/>
          <w:sz w:val="22"/>
          <w:szCs w:val="22"/>
        </w:rPr>
        <w:t>2</w:t>
      </w:r>
      <w:r w:rsidRPr="00A875AB">
        <w:rPr>
          <w:color w:val="auto"/>
          <w:sz w:val="22"/>
          <w:szCs w:val="22"/>
        </w:rPr>
        <w:fldChar w:fldCharType="end"/>
      </w:r>
      <w:r w:rsidRPr="00A875AB">
        <w:rPr>
          <w:color w:val="auto"/>
          <w:sz w:val="22"/>
          <w:szCs w:val="22"/>
        </w:rPr>
        <w:t>: Využití půdy</w:t>
      </w:r>
    </w:p>
    <w:tbl>
      <w:tblPr>
        <w:tblW w:w="9540" w:type="dxa"/>
        <w:tblCellMar>
          <w:left w:w="70" w:type="dxa"/>
          <w:right w:w="70" w:type="dxa"/>
        </w:tblCellMar>
        <w:tblLook w:val="04A0" w:firstRow="1" w:lastRow="0" w:firstColumn="1" w:lastColumn="0" w:noHBand="0" w:noVBand="1"/>
      </w:tblPr>
      <w:tblGrid>
        <w:gridCol w:w="1280"/>
        <w:gridCol w:w="740"/>
        <w:gridCol w:w="960"/>
        <w:gridCol w:w="620"/>
        <w:gridCol w:w="674"/>
        <w:gridCol w:w="638"/>
        <w:gridCol w:w="820"/>
        <w:gridCol w:w="1120"/>
        <w:gridCol w:w="740"/>
        <w:gridCol w:w="600"/>
        <w:gridCol w:w="834"/>
        <w:gridCol w:w="660"/>
      </w:tblGrid>
      <w:tr w:rsidR="002806F5" w:rsidRPr="005465F3" w14:paraId="2B38F5BC" w14:textId="77777777" w:rsidTr="005465F3">
        <w:trPr>
          <w:trHeight w:val="630"/>
        </w:trPr>
        <w:tc>
          <w:tcPr>
            <w:tcW w:w="1280"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1C9BD940" w14:textId="77777777" w:rsidR="002806F5" w:rsidRPr="005465F3" w:rsidRDefault="002806F5" w:rsidP="002806F5">
            <w:pPr>
              <w:jc w:val="left"/>
              <w:rPr>
                <w:b/>
                <w:bCs/>
                <w:color w:val="000000"/>
                <w:sz w:val="16"/>
                <w:szCs w:val="16"/>
                <w:lang w:eastAsia="cs-CZ"/>
              </w:rPr>
            </w:pPr>
            <w:r w:rsidRPr="005465F3">
              <w:rPr>
                <w:b/>
                <w:bCs/>
                <w:color w:val="000000"/>
                <w:sz w:val="16"/>
                <w:szCs w:val="16"/>
                <w:lang w:eastAsia="cs-CZ"/>
              </w:rPr>
              <w:t>Obec</w:t>
            </w:r>
          </w:p>
        </w:tc>
        <w:tc>
          <w:tcPr>
            <w:tcW w:w="740" w:type="dxa"/>
            <w:tcBorders>
              <w:top w:val="single" w:sz="4" w:space="0" w:color="auto"/>
              <w:left w:val="nil"/>
              <w:bottom w:val="single" w:sz="4" w:space="0" w:color="auto"/>
              <w:right w:val="single" w:sz="4" w:space="0" w:color="auto"/>
            </w:tcBorders>
            <w:shd w:val="clear" w:color="auto" w:fill="E7E6E6" w:themeFill="background2"/>
            <w:vAlign w:val="bottom"/>
            <w:hideMark/>
          </w:tcPr>
          <w:p w14:paraId="21EA2174" w14:textId="77777777" w:rsidR="002806F5" w:rsidRPr="005465F3" w:rsidRDefault="002806F5" w:rsidP="002806F5">
            <w:pPr>
              <w:jc w:val="left"/>
              <w:rPr>
                <w:b/>
                <w:bCs/>
                <w:color w:val="000000"/>
                <w:sz w:val="16"/>
                <w:szCs w:val="16"/>
                <w:lang w:eastAsia="cs-CZ"/>
              </w:rPr>
            </w:pPr>
            <w:r w:rsidRPr="005465F3">
              <w:rPr>
                <w:b/>
                <w:bCs/>
                <w:color w:val="000000"/>
                <w:sz w:val="16"/>
                <w:szCs w:val="16"/>
                <w:lang w:eastAsia="cs-CZ"/>
              </w:rPr>
              <w:t>Celková výměra (ha)</w:t>
            </w:r>
          </w:p>
        </w:tc>
        <w:tc>
          <w:tcPr>
            <w:tcW w:w="960" w:type="dxa"/>
            <w:tcBorders>
              <w:top w:val="single" w:sz="4" w:space="0" w:color="auto"/>
              <w:left w:val="nil"/>
              <w:bottom w:val="single" w:sz="4" w:space="0" w:color="auto"/>
              <w:right w:val="single" w:sz="4" w:space="0" w:color="auto"/>
            </w:tcBorders>
            <w:shd w:val="clear" w:color="auto" w:fill="E7E6E6" w:themeFill="background2"/>
            <w:vAlign w:val="bottom"/>
            <w:hideMark/>
          </w:tcPr>
          <w:p w14:paraId="2E121145" w14:textId="77777777" w:rsidR="002806F5" w:rsidRPr="005465F3" w:rsidRDefault="002806F5" w:rsidP="002806F5">
            <w:pPr>
              <w:jc w:val="left"/>
              <w:rPr>
                <w:b/>
                <w:bCs/>
                <w:color w:val="000000"/>
                <w:sz w:val="16"/>
                <w:szCs w:val="16"/>
                <w:lang w:eastAsia="cs-CZ"/>
              </w:rPr>
            </w:pPr>
            <w:r w:rsidRPr="005465F3">
              <w:rPr>
                <w:b/>
                <w:bCs/>
                <w:color w:val="000000"/>
                <w:sz w:val="16"/>
                <w:szCs w:val="16"/>
                <w:lang w:eastAsia="cs-CZ"/>
              </w:rPr>
              <w:t>Zemědělská půda (ha)</w:t>
            </w:r>
          </w:p>
        </w:tc>
        <w:tc>
          <w:tcPr>
            <w:tcW w:w="6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062D4B67" w14:textId="77777777" w:rsidR="002806F5" w:rsidRPr="005465F3" w:rsidRDefault="002806F5" w:rsidP="002806F5">
            <w:pPr>
              <w:jc w:val="left"/>
              <w:rPr>
                <w:color w:val="000000"/>
                <w:sz w:val="16"/>
                <w:szCs w:val="16"/>
                <w:lang w:eastAsia="cs-CZ"/>
              </w:rPr>
            </w:pPr>
            <w:r w:rsidRPr="005465F3">
              <w:rPr>
                <w:color w:val="000000"/>
                <w:sz w:val="16"/>
                <w:szCs w:val="16"/>
                <w:lang w:eastAsia="cs-CZ"/>
              </w:rPr>
              <w:t>Orná půda (ha)</w:t>
            </w:r>
          </w:p>
        </w:tc>
        <w:tc>
          <w:tcPr>
            <w:tcW w:w="6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12B25EE6" w14:textId="77777777" w:rsidR="002806F5" w:rsidRPr="005465F3" w:rsidRDefault="002806F5" w:rsidP="002806F5">
            <w:pPr>
              <w:jc w:val="left"/>
              <w:rPr>
                <w:color w:val="000000"/>
                <w:sz w:val="16"/>
                <w:szCs w:val="16"/>
                <w:lang w:eastAsia="cs-CZ"/>
              </w:rPr>
            </w:pPr>
            <w:r w:rsidRPr="005465F3">
              <w:rPr>
                <w:color w:val="000000"/>
                <w:sz w:val="16"/>
                <w:szCs w:val="16"/>
                <w:lang w:eastAsia="cs-CZ"/>
              </w:rPr>
              <w:t>Zahrady (ha)</w:t>
            </w:r>
          </w:p>
        </w:tc>
        <w:tc>
          <w:tcPr>
            <w:tcW w:w="580" w:type="dxa"/>
            <w:tcBorders>
              <w:top w:val="single" w:sz="4" w:space="0" w:color="auto"/>
              <w:left w:val="nil"/>
              <w:bottom w:val="single" w:sz="4" w:space="0" w:color="auto"/>
              <w:right w:val="single" w:sz="4" w:space="0" w:color="auto"/>
            </w:tcBorders>
            <w:shd w:val="clear" w:color="auto" w:fill="E7E6E6" w:themeFill="background2"/>
            <w:vAlign w:val="bottom"/>
            <w:hideMark/>
          </w:tcPr>
          <w:p w14:paraId="5FEF6509" w14:textId="77777777" w:rsidR="002806F5" w:rsidRPr="005465F3" w:rsidRDefault="002806F5" w:rsidP="002806F5">
            <w:pPr>
              <w:jc w:val="left"/>
              <w:rPr>
                <w:color w:val="000000"/>
                <w:sz w:val="16"/>
                <w:szCs w:val="16"/>
                <w:lang w:eastAsia="cs-CZ"/>
              </w:rPr>
            </w:pPr>
            <w:r w:rsidRPr="005465F3">
              <w:rPr>
                <w:color w:val="000000"/>
                <w:sz w:val="16"/>
                <w:szCs w:val="16"/>
                <w:lang w:eastAsia="cs-CZ"/>
              </w:rPr>
              <w:t>Ovocné sady (ha)</w:t>
            </w:r>
          </w:p>
        </w:tc>
        <w:tc>
          <w:tcPr>
            <w:tcW w:w="8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7E03EF0B" w14:textId="77777777" w:rsidR="002806F5" w:rsidRPr="005465F3" w:rsidRDefault="002806F5" w:rsidP="002806F5">
            <w:pPr>
              <w:jc w:val="left"/>
              <w:rPr>
                <w:color w:val="000000"/>
                <w:sz w:val="16"/>
                <w:szCs w:val="16"/>
                <w:lang w:eastAsia="cs-CZ"/>
              </w:rPr>
            </w:pPr>
            <w:r w:rsidRPr="005465F3">
              <w:rPr>
                <w:color w:val="000000"/>
                <w:sz w:val="16"/>
                <w:szCs w:val="16"/>
                <w:lang w:eastAsia="cs-CZ"/>
              </w:rPr>
              <w:t>Travalé lesní porosty (ha)</w:t>
            </w:r>
          </w:p>
        </w:tc>
        <w:tc>
          <w:tcPr>
            <w:tcW w:w="11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77F684F6" w14:textId="77777777" w:rsidR="002806F5" w:rsidRPr="005465F3" w:rsidRDefault="002806F5" w:rsidP="002806F5">
            <w:pPr>
              <w:jc w:val="left"/>
              <w:rPr>
                <w:b/>
                <w:bCs/>
                <w:color w:val="000000"/>
                <w:sz w:val="16"/>
                <w:szCs w:val="16"/>
                <w:lang w:eastAsia="cs-CZ"/>
              </w:rPr>
            </w:pPr>
            <w:r w:rsidRPr="005465F3">
              <w:rPr>
                <w:b/>
                <w:bCs/>
                <w:color w:val="000000"/>
                <w:sz w:val="16"/>
                <w:szCs w:val="16"/>
                <w:lang w:eastAsia="cs-CZ"/>
              </w:rPr>
              <w:t>Nezemědělská půda (ha)</w:t>
            </w:r>
          </w:p>
        </w:tc>
        <w:tc>
          <w:tcPr>
            <w:tcW w:w="740" w:type="dxa"/>
            <w:tcBorders>
              <w:top w:val="single" w:sz="4" w:space="0" w:color="auto"/>
              <w:left w:val="nil"/>
              <w:bottom w:val="single" w:sz="4" w:space="0" w:color="auto"/>
              <w:right w:val="single" w:sz="4" w:space="0" w:color="auto"/>
            </w:tcBorders>
            <w:shd w:val="clear" w:color="auto" w:fill="E7E6E6" w:themeFill="background2"/>
            <w:vAlign w:val="bottom"/>
            <w:hideMark/>
          </w:tcPr>
          <w:p w14:paraId="4757B6E5" w14:textId="77777777" w:rsidR="002806F5" w:rsidRPr="005465F3" w:rsidRDefault="002806F5" w:rsidP="002806F5">
            <w:pPr>
              <w:jc w:val="left"/>
              <w:rPr>
                <w:color w:val="000000"/>
                <w:sz w:val="16"/>
                <w:szCs w:val="16"/>
                <w:lang w:eastAsia="cs-CZ"/>
              </w:rPr>
            </w:pPr>
            <w:r w:rsidRPr="005465F3">
              <w:rPr>
                <w:color w:val="000000"/>
                <w:sz w:val="16"/>
                <w:szCs w:val="16"/>
                <w:lang w:eastAsia="cs-CZ"/>
              </w:rPr>
              <w:t>Lesní pozemky (ha)</w:t>
            </w:r>
          </w:p>
        </w:tc>
        <w:tc>
          <w:tcPr>
            <w:tcW w:w="600" w:type="dxa"/>
            <w:tcBorders>
              <w:top w:val="single" w:sz="4" w:space="0" w:color="auto"/>
              <w:left w:val="nil"/>
              <w:bottom w:val="single" w:sz="4" w:space="0" w:color="auto"/>
              <w:right w:val="single" w:sz="4" w:space="0" w:color="auto"/>
            </w:tcBorders>
            <w:shd w:val="clear" w:color="auto" w:fill="E7E6E6" w:themeFill="background2"/>
            <w:vAlign w:val="bottom"/>
            <w:hideMark/>
          </w:tcPr>
          <w:p w14:paraId="0B104DD4" w14:textId="77777777" w:rsidR="002806F5" w:rsidRPr="005465F3" w:rsidRDefault="002806F5" w:rsidP="002806F5">
            <w:pPr>
              <w:jc w:val="left"/>
              <w:rPr>
                <w:color w:val="000000"/>
                <w:sz w:val="16"/>
                <w:szCs w:val="16"/>
                <w:lang w:eastAsia="cs-CZ"/>
              </w:rPr>
            </w:pPr>
            <w:r w:rsidRPr="005465F3">
              <w:rPr>
                <w:color w:val="000000"/>
                <w:sz w:val="16"/>
                <w:szCs w:val="16"/>
                <w:lang w:eastAsia="cs-CZ"/>
              </w:rPr>
              <w:t>Vodní plochy (ha)</w:t>
            </w:r>
          </w:p>
        </w:tc>
        <w:tc>
          <w:tcPr>
            <w:tcW w:w="800" w:type="dxa"/>
            <w:tcBorders>
              <w:top w:val="single" w:sz="4" w:space="0" w:color="auto"/>
              <w:left w:val="nil"/>
              <w:bottom w:val="single" w:sz="4" w:space="0" w:color="auto"/>
              <w:right w:val="single" w:sz="4" w:space="0" w:color="auto"/>
            </w:tcBorders>
            <w:shd w:val="clear" w:color="auto" w:fill="E7E6E6" w:themeFill="background2"/>
            <w:vAlign w:val="bottom"/>
            <w:hideMark/>
          </w:tcPr>
          <w:p w14:paraId="0B86814E" w14:textId="77777777" w:rsidR="002806F5" w:rsidRPr="005465F3" w:rsidRDefault="002806F5" w:rsidP="002806F5">
            <w:pPr>
              <w:jc w:val="left"/>
              <w:rPr>
                <w:b/>
                <w:bCs/>
                <w:color w:val="000000"/>
                <w:sz w:val="16"/>
                <w:szCs w:val="16"/>
                <w:lang w:eastAsia="cs-CZ"/>
              </w:rPr>
            </w:pPr>
            <w:r w:rsidRPr="005465F3">
              <w:rPr>
                <w:b/>
                <w:bCs/>
                <w:color w:val="000000"/>
                <w:sz w:val="16"/>
                <w:szCs w:val="16"/>
                <w:lang w:eastAsia="cs-CZ"/>
              </w:rPr>
              <w:t>Zastavěné plochy (ha)</w:t>
            </w:r>
          </w:p>
        </w:tc>
        <w:tc>
          <w:tcPr>
            <w:tcW w:w="660" w:type="dxa"/>
            <w:tcBorders>
              <w:top w:val="single" w:sz="4" w:space="0" w:color="auto"/>
              <w:left w:val="nil"/>
              <w:bottom w:val="single" w:sz="4" w:space="0" w:color="auto"/>
              <w:right w:val="single" w:sz="4" w:space="0" w:color="auto"/>
            </w:tcBorders>
            <w:shd w:val="clear" w:color="auto" w:fill="E7E6E6" w:themeFill="background2"/>
            <w:vAlign w:val="bottom"/>
            <w:hideMark/>
          </w:tcPr>
          <w:p w14:paraId="421B4528" w14:textId="77777777" w:rsidR="002806F5" w:rsidRPr="005465F3" w:rsidRDefault="002806F5" w:rsidP="002806F5">
            <w:pPr>
              <w:jc w:val="left"/>
              <w:rPr>
                <w:color w:val="000000"/>
                <w:sz w:val="16"/>
                <w:szCs w:val="16"/>
                <w:lang w:eastAsia="cs-CZ"/>
              </w:rPr>
            </w:pPr>
            <w:r w:rsidRPr="005465F3">
              <w:rPr>
                <w:color w:val="000000"/>
                <w:sz w:val="16"/>
                <w:szCs w:val="16"/>
                <w:lang w:eastAsia="cs-CZ"/>
              </w:rPr>
              <w:t>Ostatní plochy (ha)</w:t>
            </w:r>
          </w:p>
        </w:tc>
      </w:tr>
      <w:tr w:rsidR="002806F5" w:rsidRPr="005465F3" w14:paraId="458F82CD" w14:textId="77777777" w:rsidTr="002806F5">
        <w:trPr>
          <w:trHeight w:val="210"/>
        </w:trPr>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4337FDD8" w14:textId="77777777" w:rsidR="002806F5" w:rsidRPr="005465F3" w:rsidRDefault="002806F5" w:rsidP="002806F5">
            <w:pPr>
              <w:jc w:val="left"/>
              <w:rPr>
                <w:color w:val="000000"/>
                <w:sz w:val="16"/>
                <w:szCs w:val="16"/>
                <w:lang w:eastAsia="cs-CZ"/>
              </w:rPr>
            </w:pPr>
            <w:r w:rsidRPr="005465F3">
              <w:rPr>
                <w:color w:val="000000"/>
                <w:sz w:val="16"/>
                <w:szCs w:val="16"/>
                <w:lang w:eastAsia="cs-CZ"/>
              </w:rPr>
              <w:t>Hrušky</w:t>
            </w:r>
          </w:p>
        </w:tc>
        <w:tc>
          <w:tcPr>
            <w:tcW w:w="740" w:type="dxa"/>
            <w:tcBorders>
              <w:top w:val="nil"/>
              <w:left w:val="nil"/>
              <w:bottom w:val="single" w:sz="4" w:space="0" w:color="auto"/>
              <w:right w:val="single" w:sz="4" w:space="0" w:color="auto"/>
            </w:tcBorders>
            <w:shd w:val="clear" w:color="auto" w:fill="auto"/>
            <w:noWrap/>
            <w:vAlign w:val="bottom"/>
            <w:hideMark/>
          </w:tcPr>
          <w:p w14:paraId="56122B6C" w14:textId="77777777" w:rsidR="002806F5" w:rsidRPr="005465F3" w:rsidRDefault="002806F5" w:rsidP="002806F5">
            <w:pPr>
              <w:jc w:val="right"/>
              <w:rPr>
                <w:color w:val="000000"/>
                <w:sz w:val="16"/>
                <w:szCs w:val="16"/>
                <w:lang w:eastAsia="cs-CZ"/>
              </w:rPr>
            </w:pPr>
            <w:r w:rsidRPr="005465F3">
              <w:rPr>
                <w:color w:val="000000"/>
                <w:sz w:val="16"/>
                <w:szCs w:val="16"/>
                <w:lang w:eastAsia="cs-CZ"/>
              </w:rPr>
              <w:t>547</w:t>
            </w:r>
          </w:p>
        </w:tc>
        <w:tc>
          <w:tcPr>
            <w:tcW w:w="960" w:type="dxa"/>
            <w:tcBorders>
              <w:top w:val="nil"/>
              <w:left w:val="nil"/>
              <w:bottom w:val="single" w:sz="4" w:space="0" w:color="auto"/>
              <w:right w:val="single" w:sz="4" w:space="0" w:color="auto"/>
            </w:tcBorders>
            <w:shd w:val="clear" w:color="auto" w:fill="auto"/>
            <w:noWrap/>
            <w:vAlign w:val="bottom"/>
            <w:hideMark/>
          </w:tcPr>
          <w:p w14:paraId="1218B3EA" w14:textId="77777777" w:rsidR="002806F5" w:rsidRPr="005465F3" w:rsidRDefault="002806F5" w:rsidP="002806F5">
            <w:pPr>
              <w:jc w:val="right"/>
              <w:rPr>
                <w:color w:val="000000"/>
                <w:sz w:val="16"/>
                <w:szCs w:val="16"/>
                <w:lang w:eastAsia="cs-CZ"/>
              </w:rPr>
            </w:pPr>
            <w:r w:rsidRPr="005465F3">
              <w:rPr>
                <w:color w:val="000000"/>
                <w:sz w:val="16"/>
                <w:szCs w:val="16"/>
                <w:lang w:eastAsia="cs-CZ"/>
              </w:rPr>
              <w:t>478</w:t>
            </w:r>
          </w:p>
        </w:tc>
        <w:tc>
          <w:tcPr>
            <w:tcW w:w="620" w:type="dxa"/>
            <w:tcBorders>
              <w:top w:val="nil"/>
              <w:left w:val="nil"/>
              <w:bottom w:val="single" w:sz="4" w:space="0" w:color="auto"/>
              <w:right w:val="single" w:sz="4" w:space="0" w:color="auto"/>
            </w:tcBorders>
            <w:shd w:val="clear" w:color="auto" w:fill="auto"/>
            <w:noWrap/>
            <w:vAlign w:val="bottom"/>
            <w:hideMark/>
          </w:tcPr>
          <w:p w14:paraId="58BADE24" w14:textId="77777777" w:rsidR="002806F5" w:rsidRPr="005465F3" w:rsidRDefault="002806F5" w:rsidP="002806F5">
            <w:pPr>
              <w:jc w:val="right"/>
              <w:rPr>
                <w:color w:val="000000"/>
                <w:sz w:val="16"/>
                <w:szCs w:val="16"/>
                <w:lang w:eastAsia="cs-CZ"/>
              </w:rPr>
            </w:pPr>
            <w:r w:rsidRPr="005465F3">
              <w:rPr>
                <w:color w:val="000000"/>
                <w:sz w:val="16"/>
                <w:szCs w:val="16"/>
                <w:lang w:eastAsia="cs-CZ"/>
              </w:rPr>
              <w:t>444</w:t>
            </w:r>
          </w:p>
        </w:tc>
        <w:tc>
          <w:tcPr>
            <w:tcW w:w="620" w:type="dxa"/>
            <w:tcBorders>
              <w:top w:val="nil"/>
              <w:left w:val="nil"/>
              <w:bottom w:val="single" w:sz="4" w:space="0" w:color="auto"/>
              <w:right w:val="single" w:sz="4" w:space="0" w:color="auto"/>
            </w:tcBorders>
            <w:shd w:val="clear" w:color="auto" w:fill="auto"/>
            <w:noWrap/>
            <w:vAlign w:val="bottom"/>
            <w:hideMark/>
          </w:tcPr>
          <w:p w14:paraId="13E8E585" w14:textId="77777777" w:rsidR="002806F5" w:rsidRPr="005465F3" w:rsidRDefault="002806F5" w:rsidP="002806F5">
            <w:pPr>
              <w:jc w:val="right"/>
              <w:rPr>
                <w:color w:val="000000"/>
                <w:sz w:val="16"/>
                <w:szCs w:val="16"/>
                <w:lang w:eastAsia="cs-CZ"/>
              </w:rPr>
            </w:pPr>
            <w:r w:rsidRPr="005465F3">
              <w:rPr>
                <w:color w:val="000000"/>
                <w:sz w:val="16"/>
                <w:szCs w:val="16"/>
                <w:lang w:eastAsia="cs-CZ"/>
              </w:rPr>
              <w:t>17</w:t>
            </w:r>
          </w:p>
        </w:tc>
        <w:tc>
          <w:tcPr>
            <w:tcW w:w="580" w:type="dxa"/>
            <w:tcBorders>
              <w:top w:val="nil"/>
              <w:left w:val="nil"/>
              <w:bottom w:val="single" w:sz="4" w:space="0" w:color="auto"/>
              <w:right w:val="single" w:sz="4" w:space="0" w:color="auto"/>
            </w:tcBorders>
            <w:shd w:val="clear" w:color="auto" w:fill="auto"/>
            <w:noWrap/>
            <w:vAlign w:val="bottom"/>
            <w:hideMark/>
          </w:tcPr>
          <w:p w14:paraId="68B9DC02" w14:textId="77777777" w:rsidR="002806F5" w:rsidRPr="005465F3" w:rsidRDefault="002806F5" w:rsidP="002806F5">
            <w:pPr>
              <w:jc w:val="right"/>
              <w:rPr>
                <w:color w:val="000000"/>
                <w:sz w:val="16"/>
                <w:szCs w:val="16"/>
                <w:lang w:eastAsia="cs-CZ"/>
              </w:rPr>
            </w:pPr>
            <w:r w:rsidRPr="005465F3">
              <w:rPr>
                <w:color w:val="000000"/>
                <w:sz w:val="16"/>
                <w:szCs w:val="16"/>
                <w:lang w:eastAsia="cs-CZ"/>
              </w:rPr>
              <w:t>4</w:t>
            </w:r>
          </w:p>
        </w:tc>
        <w:tc>
          <w:tcPr>
            <w:tcW w:w="820" w:type="dxa"/>
            <w:tcBorders>
              <w:top w:val="nil"/>
              <w:left w:val="nil"/>
              <w:bottom w:val="single" w:sz="4" w:space="0" w:color="auto"/>
              <w:right w:val="single" w:sz="4" w:space="0" w:color="auto"/>
            </w:tcBorders>
            <w:shd w:val="clear" w:color="auto" w:fill="auto"/>
            <w:noWrap/>
            <w:vAlign w:val="bottom"/>
            <w:hideMark/>
          </w:tcPr>
          <w:p w14:paraId="3D3A1783" w14:textId="77777777" w:rsidR="002806F5" w:rsidRPr="005465F3" w:rsidRDefault="002806F5" w:rsidP="002806F5">
            <w:pPr>
              <w:jc w:val="right"/>
              <w:rPr>
                <w:color w:val="000000"/>
                <w:sz w:val="16"/>
                <w:szCs w:val="16"/>
                <w:lang w:eastAsia="cs-CZ"/>
              </w:rPr>
            </w:pPr>
            <w:r w:rsidRPr="005465F3">
              <w:rPr>
                <w:color w:val="000000"/>
                <w:sz w:val="16"/>
                <w:szCs w:val="16"/>
                <w:lang w:eastAsia="cs-CZ"/>
              </w:rPr>
              <w:t>13</w:t>
            </w:r>
          </w:p>
        </w:tc>
        <w:tc>
          <w:tcPr>
            <w:tcW w:w="1120" w:type="dxa"/>
            <w:tcBorders>
              <w:top w:val="nil"/>
              <w:left w:val="nil"/>
              <w:bottom w:val="single" w:sz="4" w:space="0" w:color="auto"/>
              <w:right w:val="single" w:sz="4" w:space="0" w:color="auto"/>
            </w:tcBorders>
            <w:shd w:val="clear" w:color="auto" w:fill="auto"/>
            <w:noWrap/>
            <w:vAlign w:val="bottom"/>
            <w:hideMark/>
          </w:tcPr>
          <w:p w14:paraId="78A4CDCF" w14:textId="77777777" w:rsidR="002806F5" w:rsidRPr="005465F3" w:rsidRDefault="002806F5" w:rsidP="002806F5">
            <w:pPr>
              <w:jc w:val="right"/>
              <w:rPr>
                <w:color w:val="000000"/>
                <w:sz w:val="16"/>
                <w:szCs w:val="16"/>
                <w:lang w:eastAsia="cs-CZ"/>
              </w:rPr>
            </w:pPr>
            <w:r w:rsidRPr="005465F3">
              <w:rPr>
                <w:color w:val="000000"/>
                <w:sz w:val="16"/>
                <w:szCs w:val="16"/>
                <w:lang w:eastAsia="cs-CZ"/>
              </w:rPr>
              <w:t>69</w:t>
            </w:r>
          </w:p>
        </w:tc>
        <w:tc>
          <w:tcPr>
            <w:tcW w:w="740" w:type="dxa"/>
            <w:tcBorders>
              <w:top w:val="nil"/>
              <w:left w:val="nil"/>
              <w:bottom w:val="single" w:sz="4" w:space="0" w:color="auto"/>
              <w:right w:val="single" w:sz="4" w:space="0" w:color="auto"/>
            </w:tcBorders>
            <w:shd w:val="clear" w:color="auto" w:fill="auto"/>
            <w:noWrap/>
            <w:vAlign w:val="bottom"/>
            <w:hideMark/>
          </w:tcPr>
          <w:p w14:paraId="65787A81" w14:textId="77777777" w:rsidR="002806F5" w:rsidRPr="005465F3" w:rsidRDefault="002806F5" w:rsidP="002806F5">
            <w:pPr>
              <w:jc w:val="right"/>
              <w:rPr>
                <w:color w:val="000000"/>
                <w:sz w:val="16"/>
                <w:szCs w:val="16"/>
                <w:lang w:eastAsia="cs-CZ"/>
              </w:rPr>
            </w:pPr>
            <w:r w:rsidRPr="005465F3">
              <w:rPr>
                <w:color w:val="000000"/>
                <w:sz w:val="16"/>
                <w:szCs w:val="16"/>
                <w:lang w:eastAsia="cs-CZ"/>
              </w:rPr>
              <w:t>1</w:t>
            </w:r>
          </w:p>
        </w:tc>
        <w:tc>
          <w:tcPr>
            <w:tcW w:w="600" w:type="dxa"/>
            <w:tcBorders>
              <w:top w:val="nil"/>
              <w:left w:val="nil"/>
              <w:bottom w:val="single" w:sz="4" w:space="0" w:color="auto"/>
              <w:right w:val="single" w:sz="4" w:space="0" w:color="auto"/>
            </w:tcBorders>
            <w:shd w:val="clear" w:color="auto" w:fill="auto"/>
            <w:noWrap/>
            <w:vAlign w:val="bottom"/>
            <w:hideMark/>
          </w:tcPr>
          <w:p w14:paraId="5A008DE3" w14:textId="77777777" w:rsidR="002806F5" w:rsidRPr="005465F3" w:rsidRDefault="002806F5" w:rsidP="002806F5">
            <w:pPr>
              <w:jc w:val="right"/>
              <w:rPr>
                <w:color w:val="000000"/>
                <w:sz w:val="16"/>
                <w:szCs w:val="16"/>
                <w:lang w:eastAsia="cs-CZ"/>
              </w:rPr>
            </w:pPr>
            <w:r w:rsidRPr="005465F3">
              <w:rPr>
                <w:color w:val="000000"/>
                <w:sz w:val="16"/>
                <w:szCs w:val="16"/>
                <w:lang w:eastAsia="cs-CZ"/>
              </w:rPr>
              <w:t>3</w:t>
            </w:r>
          </w:p>
        </w:tc>
        <w:tc>
          <w:tcPr>
            <w:tcW w:w="800" w:type="dxa"/>
            <w:tcBorders>
              <w:top w:val="nil"/>
              <w:left w:val="nil"/>
              <w:bottom w:val="single" w:sz="4" w:space="0" w:color="auto"/>
              <w:right w:val="single" w:sz="4" w:space="0" w:color="auto"/>
            </w:tcBorders>
            <w:shd w:val="clear" w:color="auto" w:fill="auto"/>
            <w:noWrap/>
            <w:vAlign w:val="bottom"/>
            <w:hideMark/>
          </w:tcPr>
          <w:p w14:paraId="6250344D" w14:textId="77777777" w:rsidR="002806F5" w:rsidRPr="005465F3" w:rsidRDefault="002806F5" w:rsidP="002806F5">
            <w:pPr>
              <w:jc w:val="right"/>
              <w:rPr>
                <w:color w:val="000000"/>
                <w:sz w:val="16"/>
                <w:szCs w:val="16"/>
                <w:lang w:eastAsia="cs-CZ"/>
              </w:rPr>
            </w:pPr>
            <w:r w:rsidRPr="005465F3">
              <w:rPr>
                <w:color w:val="000000"/>
                <w:sz w:val="16"/>
                <w:szCs w:val="16"/>
                <w:lang w:eastAsia="cs-CZ"/>
              </w:rPr>
              <w:t>13</w:t>
            </w:r>
          </w:p>
        </w:tc>
        <w:tc>
          <w:tcPr>
            <w:tcW w:w="660" w:type="dxa"/>
            <w:tcBorders>
              <w:top w:val="nil"/>
              <w:left w:val="nil"/>
              <w:bottom w:val="single" w:sz="4" w:space="0" w:color="auto"/>
              <w:right w:val="single" w:sz="4" w:space="0" w:color="auto"/>
            </w:tcBorders>
            <w:shd w:val="clear" w:color="auto" w:fill="auto"/>
            <w:noWrap/>
            <w:vAlign w:val="bottom"/>
            <w:hideMark/>
          </w:tcPr>
          <w:p w14:paraId="39F34AF6" w14:textId="77777777" w:rsidR="002806F5" w:rsidRPr="005465F3" w:rsidRDefault="002806F5" w:rsidP="002806F5">
            <w:pPr>
              <w:jc w:val="right"/>
              <w:rPr>
                <w:color w:val="000000"/>
                <w:sz w:val="16"/>
                <w:szCs w:val="16"/>
                <w:lang w:eastAsia="cs-CZ"/>
              </w:rPr>
            </w:pPr>
            <w:r w:rsidRPr="005465F3">
              <w:rPr>
                <w:color w:val="000000"/>
                <w:sz w:val="16"/>
                <w:szCs w:val="16"/>
                <w:lang w:eastAsia="cs-CZ"/>
              </w:rPr>
              <w:t>52</w:t>
            </w:r>
          </w:p>
        </w:tc>
      </w:tr>
    </w:tbl>
    <w:p w14:paraId="4608AA1A" w14:textId="77777777" w:rsidR="00A875AB" w:rsidRDefault="00A875AB" w:rsidP="00A875AB">
      <w:pPr>
        <w:pStyle w:val="Titulek"/>
        <w:rPr>
          <w:color w:val="auto"/>
          <w:sz w:val="22"/>
          <w:szCs w:val="22"/>
        </w:rPr>
      </w:pPr>
    </w:p>
    <w:p w14:paraId="2700D12B" w14:textId="249DE8D7" w:rsidR="002806F5" w:rsidRPr="00A875AB" w:rsidRDefault="00A875AB" w:rsidP="00A875AB">
      <w:pPr>
        <w:pStyle w:val="Titulek"/>
        <w:rPr>
          <w:color w:val="auto"/>
          <w:sz w:val="22"/>
          <w:szCs w:val="22"/>
        </w:rPr>
      </w:pPr>
      <w:r w:rsidRPr="00A875AB">
        <w:rPr>
          <w:color w:val="auto"/>
          <w:sz w:val="22"/>
          <w:szCs w:val="22"/>
        </w:rPr>
        <w:t xml:space="preserve">Tabulka </w:t>
      </w:r>
      <w:r w:rsidRPr="00A875AB">
        <w:rPr>
          <w:color w:val="auto"/>
          <w:sz w:val="22"/>
          <w:szCs w:val="22"/>
        </w:rPr>
        <w:fldChar w:fldCharType="begin"/>
      </w:r>
      <w:r w:rsidRPr="00A875AB">
        <w:rPr>
          <w:color w:val="auto"/>
          <w:sz w:val="22"/>
          <w:szCs w:val="22"/>
        </w:rPr>
        <w:instrText xml:space="preserve"> SEQ Tabulka \* ARABIC </w:instrText>
      </w:r>
      <w:r w:rsidRPr="00A875AB">
        <w:rPr>
          <w:color w:val="auto"/>
          <w:sz w:val="22"/>
          <w:szCs w:val="22"/>
        </w:rPr>
        <w:fldChar w:fldCharType="separate"/>
      </w:r>
      <w:r w:rsidR="00600E87">
        <w:rPr>
          <w:noProof/>
          <w:color w:val="auto"/>
          <w:sz w:val="22"/>
          <w:szCs w:val="22"/>
        </w:rPr>
        <w:t>3</w:t>
      </w:r>
      <w:r w:rsidRPr="00A875AB">
        <w:rPr>
          <w:color w:val="auto"/>
          <w:sz w:val="22"/>
          <w:szCs w:val="22"/>
        </w:rPr>
        <w:fldChar w:fldCharType="end"/>
      </w:r>
      <w:r w:rsidRPr="00A875AB">
        <w:rPr>
          <w:color w:val="auto"/>
          <w:sz w:val="22"/>
          <w:szCs w:val="22"/>
        </w:rPr>
        <w:t>: Způsob využití zemědělské plochy</w:t>
      </w:r>
    </w:p>
    <w:tbl>
      <w:tblPr>
        <w:tblW w:w="9666" w:type="dxa"/>
        <w:tblCellMar>
          <w:left w:w="70" w:type="dxa"/>
          <w:right w:w="70" w:type="dxa"/>
        </w:tblCellMar>
        <w:tblLook w:val="04A0" w:firstRow="1" w:lastRow="0" w:firstColumn="1" w:lastColumn="0" w:noHBand="0" w:noVBand="1"/>
      </w:tblPr>
      <w:tblGrid>
        <w:gridCol w:w="4414"/>
        <w:gridCol w:w="2692"/>
        <w:gridCol w:w="2560"/>
      </w:tblGrid>
      <w:tr w:rsidR="000F01B4" w:rsidRPr="005465F3" w14:paraId="436D3860" w14:textId="77777777" w:rsidTr="000F01B4">
        <w:trPr>
          <w:trHeight w:val="215"/>
        </w:trPr>
        <w:tc>
          <w:tcPr>
            <w:tcW w:w="4414"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29CD36F8" w14:textId="77777777" w:rsidR="000F01B4" w:rsidRPr="005465F3" w:rsidRDefault="000F01B4" w:rsidP="000F01B4">
            <w:pPr>
              <w:jc w:val="left"/>
              <w:rPr>
                <w:b/>
                <w:bCs/>
                <w:color w:val="000000"/>
                <w:sz w:val="20"/>
                <w:szCs w:val="20"/>
                <w:lang w:eastAsia="cs-CZ"/>
              </w:rPr>
            </w:pPr>
            <w:r w:rsidRPr="005465F3">
              <w:rPr>
                <w:b/>
                <w:bCs/>
                <w:color w:val="000000"/>
                <w:sz w:val="20"/>
                <w:szCs w:val="20"/>
                <w:lang w:eastAsia="cs-CZ"/>
              </w:rPr>
              <w:t>způsob využití</w:t>
            </w:r>
          </w:p>
        </w:tc>
        <w:tc>
          <w:tcPr>
            <w:tcW w:w="2692"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40C28D7A" w14:textId="77777777" w:rsidR="000F01B4" w:rsidRPr="005465F3" w:rsidRDefault="000F01B4" w:rsidP="000F01B4">
            <w:pPr>
              <w:jc w:val="left"/>
              <w:rPr>
                <w:b/>
                <w:bCs/>
                <w:color w:val="000000"/>
                <w:sz w:val="20"/>
                <w:szCs w:val="20"/>
                <w:lang w:eastAsia="cs-CZ"/>
              </w:rPr>
            </w:pPr>
            <w:r w:rsidRPr="005465F3">
              <w:rPr>
                <w:b/>
                <w:bCs/>
                <w:color w:val="000000"/>
                <w:sz w:val="20"/>
                <w:szCs w:val="20"/>
                <w:lang w:eastAsia="cs-CZ"/>
              </w:rPr>
              <w:t>rozloha (ha)</w:t>
            </w:r>
          </w:p>
        </w:tc>
        <w:tc>
          <w:tcPr>
            <w:tcW w:w="2560"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02BA62CE" w14:textId="77777777" w:rsidR="000F01B4" w:rsidRPr="005465F3" w:rsidRDefault="000F01B4" w:rsidP="000F01B4">
            <w:pPr>
              <w:jc w:val="left"/>
              <w:rPr>
                <w:b/>
                <w:bCs/>
                <w:color w:val="000000"/>
                <w:sz w:val="20"/>
                <w:szCs w:val="20"/>
                <w:lang w:eastAsia="cs-CZ"/>
              </w:rPr>
            </w:pPr>
            <w:r w:rsidRPr="005465F3">
              <w:rPr>
                <w:b/>
                <w:bCs/>
                <w:color w:val="000000"/>
                <w:sz w:val="20"/>
                <w:szCs w:val="20"/>
                <w:lang w:eastAsia="cs-CZ"/>
              </w:rPr>
              <w:t>rozloha (%)</w:t>
            </w:r>
          </w:p>
        </w:tc>
      </w:tr>
      <w:tr w:rsidR="003A61EB" w:rsidRPr="005465F3" w14:paraId="34E21ADA" w14:textId="77777777" w:rsidTr="000F01B4">
        <w:trPr>
          <w:trHeight w:val="215"/>
        </w:trPr>
        <w:tc>
          <w:tcPr>
            <w:tcW w:w="4414" w:type="dxa"/>
            <w:tcBorders>
              <w:top w:val="nil"/>
              <w:left w:val="single" w:sz="4" w:space="0" w:color="auto"/>
              <w:bottom w:val="single" w:sz="4" w:space="0" w:color="auto"/>
              <w:right w:val="single" w:sz="4" w:space="0" w:color="auto"/>
            </w:tcBorders>
            <w:shd w:val="clear" w:color="auto" w:fill="auto"/>
            <w:noWrap/>
            <w:vAlign w:val="bottom"/>
            <w:hideMark/>
          </w:tcPr>
          <w:p w14:paraId="501895EA" w14:textId="77777777" w:rsidR="003A61EB" w:rsidRPr="005465F3" w:rsidRDefault="003A61EB" w:rsidP="003A61EB">
            <w:pPr>
              <w:jc w:val="left"/>
              <w:rPr>
                <w:sz w:val="20"/>
                <w:szCs w:val="20"/>
                <w:lang w:eastAsia="cs-CZ"/>
              </w:rPr>
            </w:pPr>
            <w:r w:rsidRPr="005465F3">
              <w:rPr>
                <w:sz w:val="20"/>
                <w:szCs w:val="20"/>
                <w:lang w:eastAsia="cs-CZ"/>
              </w:rPr>
              <w:t>církevní stavby</w:t>
            </w:r>
          </w:p>
        </w:tc>
        <w:tc>
          <w:tcPr>
            <w:tcW w:w="2692" w:type="dxa"/>
            <w:tcBorders>
              <w:top w:val="nil"/>
              <w:left w:val="nil"/>
              <w:bottom w:val="single" w:sz="4" w:space="0" w:color="auto"/>
              <w:right w:val="single" w:sz="4" w:space="0" w:color="auto"/>
            </w:tcBorders>
            <w:shd w:val="clear" w:color="auto" w:fill="auto"/>
            <w:noWrap/>
            <w:vAlign w:val="bottom"/>
            <w:hideMark/>
          </w:tcPr>
          <w:p w14:paraId="5A3C1716" w14:textId="77777777" w:rsidR="003A61EB" w:rsidRPr="005465F3" w:rsidRDefault="003A61EB" w:rsidP="003A61EB">
            <w:pPr>
              <w:jc w:val="right"/>
              <w:rPr>
                <w:sz w:val="20"/>
                <w:szCs w:val="20"/>
                <w:lang w:eastAsia="cs-CZ"/>
              </w:rPr>
            </w:pPr>
            <w:r w:rsidRPr="005465F3">
              <w:rPr>
                <w:sz w:val="20"/>
                <w:szCs w:val="20"/>
                <w:lang w:eastAsia="cs-CZ"/>
              </w:rPr>
              <w:t>74</w:t>
            </w:r>
          </w:p>
        </w:tc>
        <w:tc>
          <w:tcPr>
            <w:tcW w:w="2560" w:type="dxa"/>
            <w:tcBorders>
              <w:top w:val="nil"/>
              <w:left w:val="nil"/>
              <w:bottom w:val="single" w:sz="4" w:space="0" w:color="auto"/>
              <w:right w:val="single" w:sz="4" w:space="0" w:color="auto"/>
            </w:tcBorders>
            <w:shd w:val="clear" w:color="auto" w:fill="auto"/>
            <w:noWrap/>
            <w:vAlign w:val="bottom"/>
            <w:hideMark/>
          </w:tcPr>
          <w:p w14:paraId="4E4E821B" w14:textId="54C73192" w:rsidR="003A61EB" w:rsidRPr="005465F3" w:rsidRDefault="003A61EB" w:rsidP="003A61EB">
            <w:pPr>
              <w:jc w:val="right"/>
              <w:rPr>
                <w:sz w:val="20"/>
                <w:szCs w:val="20"/>
                <w:lang w:eastAsia="cs-CZ"/>
              </w:rPr>
            </w:pPr>
            <w:r w:rsidRPr="005465F3">
              <w:rPr>
                <w:sz w:val="20"/>
                <w:szCs w:val="20"/>
              </w:rPr>
              <w:t>0,10%</w:t>
            </w:r>
          </w:p>
        </w:tc>
      </w:tr>
      <w:tr w:rsidR="003A61EB" w:rsidRPr="005465F3" w14:paraId="7736179A" w14:textId="77777777" w:rsidTr="000F01B4">
        <w:trPr>
          <w:trHeight w:val="215"/>
        </w:trPr>
        <w:tc>
          <w:tcPr>
            <w:tcW w:w="4414" w:type="dxa"/>
            <w:tcBorders>
              <w:top w:val="nil"/>
              <w:left w:val="single" w:sz="4" w:space="0" w:color="auto"/>
              <w:bottom w:val="single" w:sz="4" w:space="0" w:color="auto"/>
              <w:right w:val="single" w:sz="4" w:space="0" w:color="auto"/>
            </w:tcBorders>
            <w:shd w:val="clear" w:color="auto" w:fill="auto"/>
            <w:noWrap/>
            <w:vAlign w:val="bottom"/>
            <w:hideMark/>
          </w:tcPr>
          <w:p w14:paraId="612CFD40" w14:textId="77777777" w:rsidR="003A61EB" w:rsidRPr="005465F3" w:rsidRDefault="003A61EB" w:rsidP="003A61EB">
            <w:pPr>
              <w:jc w:val="left"/>
              <w:rPr>
                <w:sz w:val="20"/>
                <w:szCs w:val="20"/>
                <w:lang w:eastAsia="cs-CZ"/>
              </w:rPr>
            </w:pPr>
            <w:r w:rsidRPr="005465F3">
              <w:rPr>
                <w:sz w:val="20"/>
                <w:szCs w:val="20"/>
                <w:lang w:eastAsia="cs-CZ"/>
              </w:rPr>
              <w:t>hospodářské budovy</w:t>
            </w:r>
          </w:p>
        </w:tc>
        <w:tc>
          <w:tcPr>
            <w:tcW w:w="2692" w:type="dxa"/>
            <w:tcBorders>
              <w:top w:val="nil"/>
              <w:left w:val="nil"/>
              <w:bottom w:val="single" w:sz="4" w:space="0" w:color="auto"/>
              <w:right w:val="single" w:sz="4" w:space="0" w:color="auto"/>
            </w:tcBorders>
            <w:shd w:val="clear" w:color="auto" w:fill="auto"/>
            <w:noWrap/>
            <w:vAlign w:val="bottom"/>
            <w:hideMark/>
          </w:tcPr>
          <w:p w14:paraId="15FC7B36" w14:textId="77777777" w:rsidR="003A61EB" w:rsidRPr="005465F3" w:rsidRDefault="003A61EB" w:rsidP="003A61EB">
            <w:pPr>
              <w:jc w:val="right"/>
              <w:rPr>
                <w:sz w:val="20"/>
                <w:szCs w:val="20"/>
                <w:lang w:eastAsia="cs-CZ"/>
              </w:rPr>
            </w:pPr>
            <w:r w:rsidRPr="005465F3">
              <w:rPr>
                <w:sz w:val="20"/>
                <w:szCs w:val="20"/>
                <w:lang w:eastAsia="cs-CZ"/>
              </w:rPr>
              <w:t>15 441</w:t>
            </w:r>
          </w:p>
        </w:tc>
        <w:tc>
          <w:tcPr>
            <w:tcW w:w="2560" w:type="dxa"/>
            <w:tcBorders>
              <w:top w:val="nil"/>
              <w:left w:val="nil"/>
              <w:bottom w:val="single" w:sz="4" w:space="0" w:color="auto"/>
              <w:right w:val="single" w:sz="4" w:space="0" w:color="auto"/>
            </w:tcBorders>
            <w:shd w:val="clear" w:color="auto" w:fill="auto"/>
            <w:noWrap/>
            <w:vAlign w:val="bottom"/>
            <w:hideMark/>
          </w:tcPr>
          <w:p w14:paraId="120F7CDE" w14:textId="50646D18" w:rsidR="003A61EB" w:rsidRPr="005465F3" w:rsidRDefault="003A61EB" w:rsidP="003A61EB">
            <w:pPr>
              <w:jc w:val="right"/>
              <w:rPr>
                <w:sz w:val="20"/>
                <w:szCs w:val="20"/>
                <w:lang w:eastAsia="cs-CZ"/>
              </w:rPr>
            </w:pPr>
            <w:r w:rsidRPr="005465F3">
              <w:rPr>
                <w:sz w:val="20"/>
                <w:szCs w:val="20"/>
              </w:rPr>
              <w:t>21,71%</w:t>
            </w:r>
          </w:p>
        </w:tc>
      </w:tr>
      <w:tr w:rsidR="003A61EB" w:rsidRPr="005465F3" w14:paraId="5B00FC6A" w14:textId="77777777" w:rsidTr="000F01B4">
        <w:trPr>
          <w:trHeight w:val="215"/>
        </w:trPr>
        <w:tc>
          <w:tcPr>
            <w:tcW w:w="4414" w:type="dxa"/>
            <w:tcBorders>
              <w:top w:val="nil"/>
              <w:left w:val="single" w:sz="4" w:space="0" w:color="auto"/>
              <w:bottom w:val="single" w:sz="4" w:space="0" w:color="auto"/>
              <w:right w:val="single" w:sz="4" w:space="0" w:color="auto"/>
            </w:tcBorders>
            <w:shd w:val="clear" w:color="auto" w:fill="auto"/>
            <w:noWrap/>
            <w:vAlign w:val="bottom"/>
            <w:hideMark/>
          </w:tcPr>
          <w:p w14:paraId="71346FAB" w14:textId="77777777" w:rsidR="003A61EB" w:rsidRPr="005465F3" w:rsidRDefault="003A61EB" w:rsidP="003A61EB">
            <w:pPr>
              <w:jc w:val="left"/>
              <w:rPr>
                <w:sz w:val="20"/>
                <w:szCs w:val="20"/>
                <w:lang w:eastAsia="cs-CZ"/>
              </w:rPr>
            </w:pPr>
            <w:r w:rsidRPr="005465F3">
              <w:rPr>
                <w:sz w:val="20"/>
                <w:szCs w:val="20"/>
                <w:lang w:eastAsia="cs-CZ"/>
              </w:rPr>
              <w:t>občanská vybavenost</w:t>
            </w:r>
          </w:p>
        </w:tc>
        <w:tc>
          <w:tcPr>
            <w:tcW w:w="2692" w:type="dxa"/>
            <w:tcBorders>
              <w:top w:val="nil"/>
              <w:left w:val="nil"/>
              <w:bottom w:val="single" w:sz="4" w:space="0" w:color="auto"/>
              <w:right w:val="single" w:sz="4" w:space="0" w:color="auto"/>
            </w:tcBorders>
            <w:shd w:val="clear" w:color="auto" w:fill="auto"/>
            <w:noWrap/>
            <w:vAlign w:val="bottom"/>
            <w:hideMark/>
          </w:tcPr>
          <w:p w14:paraId="03ACF5BA" w14:textId="77777777" w:rsidR="003A61EB" w:rsidRPr="005465F3" w:rsidRDefault="003A61EB" w:rsidP="003A61EB">
            <w:pPr>
              <w:jc w:val="right"/>
              <w:rPr>
                <w:sz w:val="20"/>
                <w:szCs w:val="20"/>
                <w:lang w:eastAsia="cs-CZ"/>
              </w:rPr>
            </w:pPr>
            <w:r w:rsidRPr="005465F3">
              <w:rPr>
                <w:sz w:val="20"/>
                <w:szCs w:val="20"/>
                <w:lang w:eastAsia="cs-CZ"/>
              </w:rPr>
              <w:t>3 634</w:t>
            </w:r>
          </w:p>
        </w:tc>
        <w:tc>
          <w:tcPr>
            <w:tcW w:w="2560" w:type="dxa"/>
            <w:tcBorders>
              <w:top w:val="nil"/>
              <w:left w:val="nil"/>
              <w:bottom w:val="single" w:sz="4" w:space="0" w:color="auto"/>
              <w:right w:val="single" w:sz="4" w:space="0" w:color="auto"/>
            </w:tcBorders>
            <w:shd w:val="clear" w:color="auto" w:fill="auto"/>
            <w:noWrap/>
            <w:vAlign w:val="bottom"/>
            <w:hideMark/>
          </w:tcPr>
          <w:p w14:paraId="1D5B84C3" w14:textId="7948A860" w:rsidR="003A61EB" w:rsidRPr="005465F3" w:rsidRDefault="003A61EB" w:rsidP="003A61EB">
            <w:pPr>
              <w:jc w:val="right"/>
              <w:rPr>
                <w:sz w:val="20"/>
                <w:szCs w:val="20"/>
                <w:lang w:eastAsia="cs-CZ"/>
              </w:rPr>
            </w:pPr>
            <w:r w:rsidRPr="005465F3">
              <w:rPr>
                <w:sz w:val="20"/>
                <w:szCs w:val="20"/>
              </w:rPr>
              <w:t>5,11%</w:t>
            </w:r>
          </w:p>
        </w:tc>
      </w:tr>
      <w:tr w:rsidR="003A61EB" w:rsidRPr="005465F3" w14:paraId="46878333" w14:textId="77777777" w:rsidTr="000F01B4">
        <w:trPr>
          <w:trHeight w:val="215"/>
        </w:trPr>
        <w:tc>
          <w:tcPr>
            <w:tcW w:w="4414" w:type="dxa"/>
            <w:tcBorders>
              <w:top w:val="nil"/>
              <w:left w:val="single" w:sz="4" w:space="0" w:color="auto"/>
              <w:bottom w:val="single" w:sz="4" w:space="0" w:color="auto"/>
              <w:right w:val="single" w:sz="4" w:space="0" w:color="auto"/>
            </w:tcBorders>
            <w:shd w:val="clear" w:color="auto" w:fill="auto"/>
            <w:noWrap/>
            <w:vAlign w:val="bottom"/>
            <w:hideMark/>
          </w:tcPr>
          <w:p w14:paraId="4FE0449A" w14:textId="77777777" w:rsidR="003A61EB" w:rsidRPr="005465F3" w:rsidRDefault="003A61EB" w:rsidP="003A61EB">
            <w:pPr>
              <w:jc w:val="left"/>
              <w:rPr>
                <w:sz w:val="20"/>
                <w:szCs w:val="20"/>
                <w:lang w:eastAsia="cs-CZ"/>
              </w:rPr>
            </w:pPr>
            <w:r w:rsidRPr="005465F3">
              <w:rPr>
                <w:sz w:val="20"/>
                <w:szCs w:val="20"/>
                <w:lang w:eastAsia="cs-CZ"/>
              </w:rPr>
              <w:t>ostatní budovy</w:t>
            </w:r>
          </w:p>
        </w:tc>
        <w:tc>
          <w:tcPr>
            <w:tcW w:w="2692" w:type="dxa"/>
            <w:tcBorders>
              <w:top w:val="nil"/>
              <w:left w:val="nil"/>
              <w:bottom w:val="single" w:sz="4" w:space="0" w:color="auto"/>
              <w:right w:val="single" w:sz="4" w:space="0" w:color="auto"/>
            </w:tcBorders>
            <w:shd w:val="clear" w:color="auto" w:fill="auto"/>
            <w:noWrap/>
            <w:vAlign w:val="bottom"/>
            <w:hideMark/>
          </w:tcPr>
          <w:p w14:paraId="69B49678" w14:textId="77777777" w:rsidR="003A61EB" w:rsidRPr="005465F3" w:rsidRDefault="003A61EB" w:rsidP="003A61EB">
            <w:pPr>
              <w:jc w:val="right"/>
              <w:rPr>
                <w:sz w:val="20"/>
                <w:szCs w:val="20"/>
                <w:lang w:eastAsia="cs-CZ"/>
              </w:rPr>
            </w:pPr>
            <w:r w:rsidRPr="005465F3">
              <w:rPr>
                <w:sz w:val="20"/>
                <w:szCs w:val="20"/>
                <w:lang w:eastAsia="cs-CZ"/>
              </w:rPr>
              <w:t>892</w:t>
            </w:r>
          </w:p>
        </w:tc>
        <w:tc>
          <w:tcPr>
            <w:tcW w:w="2560" w:type="dxa"/>
            <w:tcBorders>
              <w:top w:val="nil"/>
              <w:left w:val="nil"/>
              <w:bottom w:val="single" w:sz="4" w:space="0" w:color="auto"/>
              <w:right w:val="single" w:sz="4" w:space="0" w:color="auto"/>
            </w:tcBorders>
            <w:shd w:val="clear" w:color="auto" w:fill="auto"/>
            <w:noWrap/>
            <w:vAlign w:val="bottom"/>
            <w:hideMark/>
          </w:tcPr>
          <w:p w14:paraId="4FFD6138" w14:textId="37FA1058" w:rsidR="003A61EB" w:rsidRPr="005465F3" w:rsidRDefault="003A61EB" w:rsidP="003A61EB">
            <w:pPr>
              <w:jc w:val="right"/>
              <w:rPr>
                <w:sz w:val="20"/>
                <w:szCs w:val="20"/>
                <w:lang w:eastAsia="cs-CZ"/>
              </w:rPr>
            </w:pPr>
            <w:r w:rsidRPr="005465F3">
              <w:rPr>
                <w:sz w:val="20"/>
                <w:szCs w:val="20"/>
              </w:rPr>
              <w:t>1,25%</w:t>
            </w:r>
          </w:p>
        </w:tc>
      </w:tr>
      <w:tr w:rsidR="003A61EB" w:rsidRPr="005465F3" w14:paraId="6219CD8D" w14:textId="77777777" w:rsidTr="000F01B4">
        <w:trPr>
          <w:trHeight w:val="215"/>
        </w:trPr>
        <w:tc>
          <w:tcPr>
            <w:tcW w:w="4414" w:type="dxa"/>
            <w:tcBorders>
              <w:top w:val="nil"/>
              <w:left w:val="single" w:sz="4" w:space="0" w:color="auto"/>
              <w:bottom w:val="single" w:sz="4" w:space="0" w:color="auto"/>
              <w:right w:val="single" w:sz="4" w:space="0" w:color="auto"/>
            </w:tcBorders>
            <w:shd w:val="clear" w:color="auto" w:fill="auto"/>
            <w:noWrap/>
            <w:vAlign w:val="bottom"/>
            <w:hideMark/>
          </w:tcPr>
          <w:p w14:paraId="57C11DE8" w14:textId="77777777" w:rsidR="003A61EB" w:rsidRPr="005465F3" w:rsidRDefault="003A61EB" w:rsidP="003A61EB">
            <w:pPr>
              <w:jc w:val="left"/>
              <w:rPr>
                <w:sz w:val="20"/>
                <w:szCs w:val="20"/>
                <w:lang w:eastAsia="cs-CZ"/>
              </w:rPr>
            </w:pPr>
            <w:r w:rsidRPr="005465F3">
              <w:rPr>
                <w:sz w:val="20"/>
                <w:szCs w:val="20"/>
                <w:lang w:eastAsia="cs-CZ"/>
              </w:rPr>
              <w:t>průmyslové budovy</w:t>
            </w:r>
          </w:p>
        </w:tc>
        <w:tc>
          <w:tcPr>
            <w:tcW w:w="2692" w:type="dxa"/>
            <w:tcBorders>
              <w:top w:val="nil"/>
              <w:left w:val="nil"/>
              <w:bottom w:val="single" w:sz="4" w:space="0" w:color="auto"/>
              <w:right w:val="single" w:sz="4" w:space="0" w:color="auto"/>
            </w:tcBorders>
            <w:shd w:val="clear" w:color="auto" w:fill="auto"/>
            <w:noWrap/>
            <w:vAlign w:val="bottom"/>
            <w:hideMark/>
          </w:tcPr>
          <w:p w14:paraId="26A53A14" w14:textId="77777777" w:rsidR="003A61EB" w:rsidRPr="005465F3" w:rsidRDefault="003A61EB" w:rsidP="003A61EB">
            <w:pPr>
              <w:jc w:val="right"/>
              <w:rPr>
                <w:sz w:val="20"/>
                <w:szCs w:val="20"/>
                <w:lang w:eastAsia="cs-CZ"/>
              </w:rPr>
            </w:pPr>
            <w:r w:rsidRPr="005465F3">
              <w:rPr>
                <w:sz w:val="20"/>
                <w:szCs w:val="20"/>
                <w:lang w:eastAsia="cs-CZ"/>
              </w:rPr>
              <w:t>21</w:t>
            </w:r>
          </w:p>
        </w:tc>
        <w:tc>
          <w:tcPr>
            <w:tcW w:w="2560" w:type="dxa"/>
            <w:tcBorders>
              <w:top w:val="nil"/>
              <w:left w:val="nil"/>
              <w:bottom w:val="single" w:sz="4" w:space="0" w:color="auto"/>
              <w:right w:val="single" w:sz="4" w:space="0" w:color="auto"/>
            </w:tcBorders>
            <w:shd w:val="clear" w:color="auto" w:fill="auto"/>
            <w:noWrap/>
            <w:vAlign w:val="bottom"/>
            <w:hideMark/>
          </w:tcPr>
          <w:p w14:paraId="2BB1E137" w14:textId="5245EA0F" w:rsidR="003A61EB" w:rsidRPr="005465F3" w:rsidRDefault="003A61EB" w:rsidP="003A61EB">
            <w:pPr>
              <w:jc w:val="right"/>
              <w:rPr>
                <w:sz w:val="20"/>
                <w:szCs w:val="20"/>
                <w:lang w:eastAsia="cs-CZ"/>
              </w:rPr>
            </w:pPr>
            <w:r w:rsidRPr="005465F3">
              <w:rPr>
                <w:sz w:val="20"/>
                <w:szCs w:val="20"/>
              </w:rPr>
              <w:t>0,03%</w:t>
            </w:r>
          </w:p>
        </w:tc>
      </w:tr>
      <w:tr w:rsidR="003A61EB" w:rsidRPr="005465F3" w14:paraId="4C59F15A" w14:textId="77777777" w:rsidTr="000F01B4">
        <w:trPr>
          <w:trHeight w:val="215"/>
        </w:trPr>
        <w:tc>
          <w:tcPr>
            <w:tcW w:w="4414" w:type="dxa"/>
            <w:tcBorders>
              <w:top w:val="nil"/>
              <w:left w:val="single" w:sz="4" w:space="0" w:color="auto"/>
              <w:bottom w:val="single" w:sz="4" w:space="0" w:color="auto"/>
              <w:right w:val="single" w:sz="4" w:space="0" w:color="auto"/>
            </w:tcBorders>
            <w:shd w:val="clear" w:color="auto" w:fill="auto"/>
            <w:noWrap/>
            <w:vAlign w:val="bottom"/>
            <w:hideMark/>
          </w:tcPr>
          <w:p w14:paraId="12EF7A82" w14:textId="77777777" w:rsidR="003A61EB" w:rsidRPr="005465F3" w:rsidRDefault="003A61EB" w:rsidP="003A61EB">
            <w:pPr>
              <w:jc w:val="left"/>
              <w:rPr>
                <w:sz w:val="20"/>
                <w:szCs w:val="20"/>
                <w:lang w:eastAsia="cs-CZ"/>
              </w:rPr>
            </w:pPr>
            <w:r w:rsidRPr="005465F3">
              <w:rPr>
                <w:sz w:val="20"/>
                <w:szCs w:val="20"/>
                <w:lang w:eastAsia="cs-CZ"/>
              </w:rPr>
              <w:t>rezidenční budovy</w:t>
            </w:r>
          </w:p>
        </w:tc>
        <w:tc>
          <w:tcPr>
            <w:tcW w:w="2692" w:type="dxa"/>
            <w:tcBorders>
              <w:top w:val="nil"/>
              <w:left w:val="nil"/>
              <w:bottom w:val="single" w:sz="4" w:space="0" w:color="auto"/>
              <w:right w:val="single" w:sz="4" w:space="0" w:color="auto"/>
            </w:tcBorders>
            <w:shd w:val="clear" w:color="auto" w:fill="auto"/>
            <w:noWrap/>
            <w:vAlign w:val="bottom"/>
            <w:hideMark/>
          </w:tcPr>
          <w:p w14:paraId="083B905E" w14:textId="77777777" w:rsidR="003A61EB" w:rsidRPr="005465F3" w:rsidRDefault="003A61EB" w:rsidP="003A61EB">
            <w:pPr>
              <w:jc w:val="right"/>
              <w:rPr>
                <w:sz w:val="20"/>
                <w:szCs w:val="20"/>
                <w:lang w:eastAsia="cs-CZ"/>
              </w:rPr>
            </w:pPr>
            <w:r w:rsidRPr="005465F3">
              <w:rPr>
                <w:sz w:val="20"/>
                <w:szCs w:val="20"/>
                <w:lang w:eastAsia="cs-CZ"/>
              </w:rPr>
              <w:t>51 050</w:t>
            </w:r>
          </w:p>
        </w:tc>
        <w:tc>
          <w:tcPr>
            <w:tcW w:w="2560" w:type="dxa"/>
            <w:tcBorders>
              <w:top w:val="nil"/>
              <w:left w:val="nil"/>
              <w:bottom w:val="single" w:sz="4" w:space="0" w:color="auto"/>
              <w:right w:val="single" w:sz="4" w:space="0" w:color="auto"/>
            </w:tcBorders>
            <w:shd w:val="clear" w:color="auto" w:fill="auto"/>
            <w:noWrap/>
            <w:vAlign w:val="bottom"/>
            <w:hideMark/>
          </w:tcPr>
          <w:p w14:paraId="701E1008" w14:textId="7CB9977A" w:rsidR="003A61EB" w:rsidRPr="005465F3" w:rsidRDefault="003A61EB" w:rsidP="003A61EB">
            <w:pPr>
              <w:jc w:val="right"/>
              <w:rPr>
                <w:sz w:val="20"/>
                <w:szCs w:val="20"/>
                <w:lang w:eastAsia="cs-CZ"/>
              </w:rPr>
            </w:pPr>
            <w:r w:rsidRPr="005465F3">
              <w:rPr>
                <w:sz w:val="20"/>
                <w:szCs w:val="20"/>
              </w:rPr>
              <w:t>71,79%</w:t>
            </w:r>
          </w:p>
        </w:tc>
      </w:tr>
      <w:tr w:rsidR="003A61EB" w:rsidRPr="005465F3" w14:paraId="22425A83" w14:textId="77777777" w:rsidTr="000F01B4">
        <w:trPr>
          <w:trHeight w:val="215"/>
        </w:trPr>
        <w:tc>
          <w:tcPr>
            <w:tcW w:w="4414"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318CD9A5" w14:textId="77777777" w:rsidR="003A61EB" w:rsidRPr="005465F3" w:rsidRDefault="003A61EB" w:rsidP="003A61EB">
            <w:pPr>
              <w:jc w:val="left"/>
              <w:rPr>
                <w:b/>
                <w:bCs/>
                <w:color w:val="000000"/>
                <w:sz w:val="20"/>
                <w:szCs w:val="20"/>
                <w:lang w:eastAsia="cs-CZ"/>
              </w:rPr>
            </w:pPr>
            <w:r w:rsidRPr="005465F3">
              <w:rPr>
                <w:b/>
                <w:bCs/>
                <w:color w:val="000000"/>
                <w:sz w:val="20"/>
                <w:szCs w:val="20"/>
                <w:lang w:eastAsia="cs-CZ"/>
              </w:rPr>
              <w:t>celkem</w:t>
            </w:r>
          </w:p>
        </w:tc>
        <w:tc>
          <w:tcPr>
            <w:tcW w:w="2692"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03866184" w14:textId="77777777" w:rsidR="003A61EB" w:rsidRPr="005465F3" w:rsidRDefault="003A61EB" w:rsidP="003A61EB">
            <w:pPr>
              <w:jc w:val="right"/>
              <w:rPr>
                <w:b/>
                <w:bCs/>
                <w:color w:val="000000"/>
                <w:sz w:val="20"/>
                <w:szCs w:val="20"/>
                <w:lang w:eastAsia="cs-CZ"/>
              </w:rPr>
            </w:pPr>
            <w:r w:rsidRPr="005465F3">
              <w:rPr>
                <w:b/>
                <w:bCs/>
                <w:color w:val="000000"/>
                <w:sz w:val="20"/>
                <w:szCs w:val="20"/>
                <w:lang w:eastAsia="cs-CZ"/>
              </w:rPr>
              <w:t>71 112</w:t>
            </w:r>
          </w:p>
        </w:tc>
        <w:tc>
          <w:tcPr>
            <w:tcW w:w="2560"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5557BEDF" w14:textId="37604668" w:rsidR="003A61EB" w:rsidRPr="005465F3" w:rsidRDefault="003A61EB" w:rsidP="003A61EB">
            <w:pPr>
              <w:jc w:val="right"/>
              <w:rPr>
                <w:b/>
                <w:bCs/>
                <w:color w:val="000000"/>
                <w:sz w:val="20"/>
                <w:szCs w:val="20"/>
                <w:lang w:eastAsia="cs-CZ"/>
              </w:rPr>
            </w:pPr>
            <w:r w:rsidRPr="005465F3">
              <w:rPr>
                <w:b/>
                <w:bCs/>
                <w:color w:val="000000"/>
                <w:sz w:val="20"/>
                <w:szCs w:val="20"/>
              </w:rPr>
              <w:t>100,00%</w:t>
            </w:r>
          </w:p>
        </w:tc>
      </w:tr>
    </w:tbl>
    <w:p w14:paraId="153C7D94" w14:textId="77777777" w:rsidR="002806F5" w:rsidRPr="005465F3" w:rsidRDefault="002806F5" w:rsidP="008A1288"/>
    <w:p w14:paraId="7F80782C" w14:textId="6A3A2A72" w:rsidR="002806F5" w:rsidRPr="005465F3" w:rsidRDefault="00043EA1" w:rsidP="008A1288">
      <w:r w:rsidRPr="005465F3">
        <w:rPr>
          <w:noProof/>
        </w:rPr>
        <w:lastRenderedPageBreak/>
        <w:drawing>
          <wp:anchor distT="0" distB="0" distL="114300" distR="114300" simplePos="0" relativeHeight="251658240" behindDoc="0" locked="0" layoutInCell="1" allowOverlap="1" wp14:anchorId="0C191689" wp14:editId="04F35F4E">
            <wp:simplePos x="0" y="0"/>
            <wp:positionH relativeFrom="column">
              <wp:posOffset>77979</wp:posOffset>
            </wp:positionH>
            <wp:positionV relativeFrom="paragraph">
              <wp:posOffset>123247</wp:posOffset>
            </wp:positionV>
            <wp:extent cx="1366677" cy="2190938"/>
            <wp:effectExtent l="0" t="0" r="5080" b="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0186" cy="2196564"/>
                    </a:xfrm>
                    <a:prstGeom prst="rect">
                      <a:avLst/>
                    </a:prstGeom>
                    <a:noFill/>
                  </pic:spPr>
                </pic:pic>
              </a:graphicData>
            </a:graphic>
            <wp14:sizeRelH relativeFrom="margin">
              <wp14:pctWidth>0</wp14:pctWidth>
            </wp14:sizeRelH>
            <wp14:sizeRelV relativeFrom="margin">
              <wp14:pctHeight>0</wp14:pctHeight>
            </wp14:sizeRelV>
          </wp:anchor>
        </w:drawing>
      </w:r>
      <w:r w:rsidRPr="005465F3">
        <w:rPr>
          <w:noProof/>
        </w:rPr>
        <w:drawing>
          <wp:inline distT="0" distB="0" distL="0" distR="0" wp14:anchorId="68FC1EB3" wp14:editId="212B42F0">
            <wp:extent cx="5767057" cy="3222949"/>
            <wp:effectExtent l="0" t="0" r="571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8336" cy="3229252"/>
                    </a:xfrm>
                    <a:prstGeom prst="rect">
                      <a:avLst/>
                    </a:prstGeom>
                    <a:noFill/>
                  </pic:spPr>
                </pic:pic>
              </a:graphicData>
            </a:graphic>
          </wp:inline>
        </w:drawing>
      </w:r>
    </w:p>
    <w:p w14:paraId="110E695F" w14:textId="6B77B3D0" w:rsidR="00E40E3D" w:rsidRPr="005465F3" w:rsidRDefault="00E40E3D" w:rsidP="008A1288"/>
    <w:p w14:paraId="6CF57E2B" w14:textId="77777777" w:rsidR="004A54BA" w:rsidRPr="005465F3" w:rsidRDefault="004A54BA" w:rsidP="004A54BA">
      <w:pPr>
        <w:pStyle w:val="Styl3b"/>
        <w:rPr>
          <w:rFonts w:cs="Times New Roman"/>
        </w:rPr>
      </w:pPr>
      <w:bookmarkStart w:id="18" w:name="_Toc107303817"/>
      <w:r w:rsidRPr="005465F3">
        <w:rPr>
          <w:rFonts w:cs="Times New Roman"/>
        </w:rPr>
        <w:t>Budovy v majetku obce</w:t>
      </w:r>
      <w:bookmarkEnd w:id="18"/>
      <w:r w:rsidRPr="005465F3">
        <w:rPr>
          <w:rFonts w:cs="Times New Roman"/>
        </w:rPr>
        <w:t xml:space="preserve"> </w:t>
      </w:r>
    </w:p>
    <w:p w14:paraId="20F62265" w14:textId="77777777" w:rsidR="004A54BA" w:rsidRPr="005465F3" w:rsidRDefault="004A54BA" w:rsidP="004A54BA">
      <w:pPr>
        <w:pStyle w:val="Styl3b"/>
        <w:rPr>
          <w:rFonts w:cs="Times New Roman"/>
        </w:rPr>
      </w:pPr>
      <w:bookmarkStart w:id="19" w:name="_Toc107303818"/>
      <w:r w:rsidRPr="005465F3">
        <w:rPr>
          <w:rFonts w:cs="Times New Roman"/>
        </w:rPr>
        <w:t>Terciární (neobecní budovy)</w:t>
      </w:r>
      <w:bookmarkEnd w:id="19"/>
    </w:p>
    <w:p w14:paraId="1D925064" w14:textId="77777777" w:rsidR="004A54BA" w:rsidRPr="005465F3" w:rsidRDefault="004A54BA" w:rsidP="004A54BA">
      <w:pPr>
        <w:pStyle w:val="Styl3b"/>
        <w:rPr>
          <w:rFonts w:cs="Times New Roman"/>
        </w:rPr>
      </w:pPr>
      <w:bookmarkStart w:id="20" w:name="_Toc107303819"/>
      <w:r w:rsidRPr="005465F3">
        <w:rPr>
          <w:rFonts w:cs="Times New Roman"/>
        </w:rPr>
        <w:t>Obytné budovy</w:t>
      </w:r>
      <w:bookmarkEnd w:id="20"/>
    </w:p>
    <w:p w14:paraId="1122BBB0" w14:textId="77777777" w:rsidR="004A54BA" w:rsidRPr="005465F3" w:rsidRDefault="004A54BA" w:rsidP="004A54BA">
      <w:pPr>
        <w:pStyle w:val="Styl3b"/>
        <w:rPr>
          <w:rFonts w:cs="Times New Roman"/>
        </w:rPr>
      </w:pPr>
      <w:bookmarkStart w:id="21" w:name="_Toc107303820"/>
      <w:r w:rsidRPr="005465F3">
        <w:rPr>
          <w:rFonts w:cs="Times New Roman"/>
        </w:rPr>
        <w:t>Veřejné osvětlení</w:t>
      </w:r>
      <w:bookmarkEnd w:id="21"/>
    </w:p>
    <w:p w14:paraId="7C86FA9E" w14:textId="77777777" w:rsidR="004A54BA" w:rsidRPr="005465F3" w:rsidRDefault="004A54BA" w:rsidP="004A54BA">
      <w:pPr>
        <w:pStyle w:val="Styl2"/>
        <w:rPr>
          <w:rFonts w:cs="Times New Roman"/>
        </w:rPr>
      </w:pPr>
      <w:r w:rsidRPr="005465F3">
        <w:rPr>
          <w:rFonts w:cs="Times New Roman"/>
        </w:rPr>
        <w:t xml:space="preserve"> </w:t>
      </w:r>
      <w:bookmarkStart w:id="22" w:name="_Toc107303821"/>
      <w:r w:rsidRPr="005465F3">
        <w:rPr>
          <w:rFonts w:cs="Times New Roman"/>
        </w:rPr>
        <w:t>Ekonomické aktivity na území obce a podnikatelský sektor</w:t>
      </w:r>
      <w:bookmarkEnd w:id="22"/>
    </w:p>
    <w:p w14:paraId="624DF2AF" w14:textId="156658B3" w:rsidR="00740FBB" w:rsidRPr="005465F3" w:rsidRDefault="004A54BA" w:rsidP="00740FBB">
      <w:pPr>
        <w:pStyle w:val="Styl3b"/>
        <w:rPr>
          <w:rFonts w:cs="Times New Roman"/>
        </w:rPr>
      </w:pPr>
      <w:bookmarkStart w:id="23" w:name="_Toc107303822"/>
      <w:r w:rsidRPr="005465F3">
        <w:rPr>
          <w:rFonts w:cs="Times New Roman"/>
        </w:rPr>
        <w:t>Struktura soukromého sektoru</w:t>
      </w:r>
      <w:bookmarkEnd w:id="23"/>
    </w:p>
    <w:p w14:paraId="35AB5DAF" w14:textId="71B32260" w:rsidR="00740FBB" w:rsidRPr="005465F3" w:rsidRDefault="00740FBB" w:rsidP="00740FBB">
      <w:pPr>
        <w:pStyle w:val="05Obrzekgrafika"/>
      </w:pPr>
      <w:r w:rsidRPr="005465F3">
        <w:t xml:space="preserve">Tabulka </w:t>
      </w:r>
      <w:fldSimple w:instr=" SEQ Tabulka \* ARABIC ">
        <w:r w:rsidR="00600E87">
          <w:rPr>
            <w:noProof/>
          </w:rPr>
          <w:t>4</w:t>
        </w:r>
      </w:fldSimple>
      <w:r w:rsidRPr="005465F3">
        <w:t>: Podniky se zaměstnanci</w:t>
      </w:r>
    </w:p>
    <w:tbl>
      <w:tblPr>
        <w:tblW w:w="9343" w:type="dxa"/>
        <w:tblInd w:w="75" w:type="dxa"/>
        <w:tblCellMar>
          <w:left w:w="70" w:type="dxa"/>
          <w:right w:w="70" w:type="dxa"/>
        </w:tblCellMar>
        <w:tblLook w:val="04A0" w:firstRow="1" w:lastRow="0" w:firstColumn="1" w:lastColumn="0" w:noHBand="0" w:noVBand="1"/>
      </w:tblPr>
      <w:tblGrid>
        <w:gridCol w:w="4560"/>
        <w:gridCol w:w="1782"/>
        <w:gridCol w:w="2218"/>
        <w:gridCol w:w="796"/>
      </w:tblGrid>
      <w:tr w:rsidR="00740FBB" w:rsidRPr="005465F3" w14:paraId="7F8743A6" w14:textId="77777777" w:rsidTr="00456F06">
        <w:trPr>
          <w:trHeight w:val="398"/>
        </w:trPr>
        <w:tc>
          <w:tcPr>
            <w:tcW w:w="45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3641F34" w14:textId="77777777" w:rsidR="00740FBB" w:rsidRPr="005465F3" w:rsidRDefault="00740FBB" w:rsidP="00456F06">
            <w:pPr>
              <w:rPr>
                <w:b/>
                <w:bCs/>
                <w:color w:val="000000"/>
                <w:sz w:val="20"/>
                <w:szCs w:val="20"/>
              </w:rPr>
            </w:pPr>
            <w:r w:rsidRPr="005465F3">
              <w:rPr>
                <w:b/>
                <w:bCs/>
                <w:color w:val="000000"/>
                <w:sz w:val="20"/>
                <w:szCs w:val="20"/>
              </w:rPr>
              <w:t>Ekonomická činnost</w:t>
            </w:r>
          </w:p>
        </w:tc>
        <w:tc>
          <w:tcPr>
            <w:tcW w:w="1782"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130E02DB" w14:textId="2EE4AB9D" w:rsidR="00740FBB" w:rsidRPr="005465F3" w:rsidRDefault="00740FBB" w:rsidP="00A875AB">
            <w:pPr>
              <w:jc w:val="left"/>
              <w:rPr>
                <w:b/>
                <w:bCs/>
                <w:color w:val="000000"/>
                <w:sz w:val="20"/>
                <w:szCs w:val="20"/>
              </w:rPr>
            </w:pPr>
            <w:r w:rsidRPr="005465F3">
              <w:rPr>
                <w:b/>
                <w:bCs/>
                <w:color w:val="000000"/>
                <w:sz w:val="20"/>
                <w:szCs w:val="20"/>
              </w:rPr>
              <w:t>01) 1–5 zaměstnanců</w:t>
            </w:r>
          </w:p>
        </w:tc>
        <w:tc>
          <w:tcPr>
            <w:tcW w:w="2218"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B9053CB" w14:textId="74E02FF4" w:rsidR="00740FBB" w:rsidRPr="005465F3" w:rsidRDefault="00740FBB" w:rsidP="00A875AB">
            <w:pPr>
              <w:jc w:val="left"/>
              <w:rPr>
                <w:b/>
                <w:bCs/>
                <w:color w:val="000000"/>
                <w:sz w:val="20"/>
                <w:szCs w:val="20"/>
              </w:rPr>
            </w:pPr>
            <w:r w:rsidRPr="005465F3">
              <w:rPr>
                <w:b/>
                <w:bCs/>
                <w:color w:val="000000"/>
                <w:sz w:val="20"/>
                <w:szCs w:val="20"/>
              </w:rPr>
              <w:t>05) 25–49 zaměstnanců</w:t>
            </w:r>
          </w:p>
        </w:tc>
        <w:tc>
          <w:tcPr>
            <w:tcW w:w="783"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0AEB4A1F" w14:textId="77777777" w:rsidR="00740FBB" w:rsidRPr="005465F3" w:rsidRDefault="00740FBB" w:rsidP="00A875AB">
            <w:pPr>
              <w:jc w:val="left"/>
              <w:rPr>
                <w:b/>
                <w:bCs/>
                <w:color w:val="000000"/>
                <w:sz w:val="20"/>
                <w:szCs w:val="20"/>
              </w:rPr>
            </w:pPr>
            <w:r w:rsidRPr="005465F3">
              <w:rPr>
                <w:b/>
                <w:bCs/>
                <w:color w:val="000000"/>
                <w:sz w:val="20"/>
                <w:szCs w:val="20"/>
              </w:rPr>
              <w:t>Celkem</w:t>
            </w:r>
          </w:p>
        </w:tc>
      </w:tr>
      <w:tr w:rsidR="00740FBB" w:rsidRPr="005465F3" w14:paraId="546E0458" w14:textId="77777777" w:rsidTr="00456F06">
        <w:trPr>
          <w:trHeight w:val="398"/>
        </w:trPr>
        <w:tc>
          <w:tcPr>
            <w:tcW w:w="4560" w:type="dxa"/>
            <w:tcBorders>
              <w:top w:val="nil"/>
              <w:left w:val="single" w:sz="4" w:space="0" w:color="auto"/>
              <w:bottom w:val="single" w:sz="4" w:space="0" w:color="auto"/>
              <w:right w:val="single" w:sz="4" w:space="0" w:color="auto"/>
            </w:tcBorders>
            <w:shd w:val="clear" w:color="auto" w:fill="auto"/>
            <w:vAlign w:val="bottom"/>
            <w:hideMark/>
          </w:tcPr>
          <w:p w14:paraId="033B46F2" w14:textId="77777777" w:rsidR="00740FBB" w:rsidRPr="005465F3" w:rsidRDefault="00740FBB" w:rsidP="00456F06">
            <w:pPr>
              <w:rPr>
                <w:color w:val="000000"/>
                <w:sz w:val="20"/>
                <w:szCs w:val="20"/>
              </w:rPr>
            </w:pPr>
            <w:r w:rsidRPr="005465F3">
              <w:rPr>
                <w:color w:val="000000"/>
                <w:sz w:val="20"/>
                <w:szCs w:val="20"/>
              </w:rPr>
              <w:t>Opravy počítačů a výrobků pro osobní potřebu a převážně pro domácnost</w:t>
            </w:r>
          </w:p>
        </w:tc>
        <w:tc>
          <w:tcPr>
            <w:tcW w:w="1782" w:type="dxa"/>
            <w:tcBorders>
              <w:top w:val="nil"/>
              <w:left w:val="nil"/>
              <w:bottom w:val="single" w:sz="4" w:space="0" w:color="auto"/>
              <w:right w:val="single" w:sz="4" w:space="0" w:color="auto"/>
            </w:tcBorders>
            <w:shd w:val="clear" w:color="auto" w:fill="auto"/>
            <w:noWrap/>
            <w:vAlign w:val="bottom"/>
            <w:hideMark/>
          </w:tcPr>
          <w:p w14:paraId="141D6D56" w14:textId="77777777" w:rsidR="00740FBB" w:rsidRPr="005465F3" w:rsidRDefault="00740FBB" w:rsidP="00456F06">
            <w:pPr>
              <w:jc w:val="center"/>
              <w:rPr>
                <w:color w:val="000000"/>
                <w:sz w:val="20"/>
                <w:szCs w:val="20"/>
              </w:rPr>
            </w:pPr>
            <w:r w:rsidRPr="005465F3">
              <w:rPr>
                <w:color w:val="000000"/>
                <w:sz w:val="20"/>
                <w:szCs w:val="20"/>
              </w:rPr>
              <w:t>1</w:t>
            </w:r>
          </w:p>
        </w:tc>
        <w:tc>
          <w:tcPr>
            <w:tcW w:w="2218" w:type="dxa"/>
            <w:tcBorders>
              <w:top w:val="nil"/>
              <w:left w:val="nil"/>
              <w:bottom w:val="single" w:sz="4" w:space="0" w:color="auto"/>
              <w:right w:val="single" w:sz="4" w:space="0" w:color="auto"/>
            </w:tcBorders>
            <w:shd w:val="clear" w:color="auto" w:fill="auto"/>
            <w:noWrap/>
            <w:vAlign w:val="bottom"/>
            <w:hideMark/>
          </w:tcPr>
          <w:p w14:paraId="47F8314B" w14:textId="77777777" w:rsidR="00740FBB" w:rsidRPr="005465F3" w:rsidRDefault="00740FBB" w:rsidP="00456F06">
            <w:pPr>
              <w:jc w:val="center"/>
              <w:rPr>
                <w:color w:val="000000"/>
                <w:sz w:val="20"/>
                <w:szCs w:val="20"/>
              </w:rPr>
            </w:pPr>
            <w:r w:rsidRPr="005465F3">
              <w:rPr>
                <w:color w:val="000000"/>
                <w:sz w:val="20"/>
                <w:szCs w:val="20"/>
              </w:rPr>
              <w:t> </w:t>
            </w:r>
          </w:p>
        </w:tc>
        <w:tc>
          <w:tcPr>
            <w:tcW w:w="783" w:type="dxa"/>
            <w:tcBorders>
              <w:top w:val="nil"/>
              <w:left w:val="nil"/>
              <w:bottom w:val="single" w:sz="4" w:space="0" w:color="auto"/>
              <w:right w:val="single" w:sz="4" w:space="0" w:color="auto"/>
            </w:tcBorders>
            <w:shd w:val="clear" w:color="auto" w:fill="auto"/>
            <w:noWrap/>
            <w:vAlign w:val="bottom"/>
            <w:hideMark/>
          </w:tcPr>
          <w:p w14:paraId="1787EBCE" w14:textId="77777777" w:rsidR="00740FBB" w:rsidRPr="005465F3" w:rsidRDefault="00740FBB" w:rsidP="00456F06">
            <w:pPr>
              <w:jc w:val="center"/>
              <w:rPr>
                <w:color w:val="000000"/>
                <w:sz w:val="20"/>
                <w:szCs w:val="20"/>
              </w:rPr>
            </w:pPr>
            <w:r w:rsidRPr="005465F3">
              <w:rPr>
                <w:color w:val="000000"/>
                <w:sz w:val="20"/>
                <w:szCs w:val="20"/>
              </w:rPr>
              <w:t>1</w:t>
            </w:r>
          </w:p>
        </w:tc>
      </w:tr>
      <w:tr w:rsidR="00740FBB" w:rsidRPr="005465F3" w14:paraId="6E317E4D" w14:textId="77777777" w:rsidTr="00456F06">
        <w:trPr>
          <w:trHeight w:val="398"/>
        </w:trPr>
        <w:tc>
          <w:tcPr>
            <w:tcW w:w="4560" w:type="dxa"/>
            <w:tcBorders>
              <w:top w:val="nil"/>
              <w:left w:val="single" w:sz="4" w:space="0" w:color="auto"/>
              <w:bottom w:val="single" w:sz="4" w:space="0" w:color="auto"/>
              <w:right w:val="single" w:sz="4" w:space="0" w:color="auto"/>
            </w:tcBorders>
            <w:shd w:val="clear" w:color="auto" w:fill="auto"/>
            <w:vAlign w:val="bottom"/>
            <w:hideMark/>
          </w:tcPr>
          <w:p w14:paraId="1BA97AE3" w14:textId="77777777" w:rsidR="00740FBB" w:rsidRPr="005465F3" w:rsidRDefault="00740FBB" w:rsidP="00456F06">
            <w:pPr>
              <w:rPr>
                <w:color w:val="000000"/>
                <w:sz w:val="20"/>
                <w:szCs w:val="20"/>
              </w:rPr>
            </w:pPr>
            <w:r w:rsidRPr="005465F3">
              <w:rPr>
                <w:color w:val="000000"/>
                <w:sz w:val="20"/>
                <w:szCs w:val="20"/>
              </w:rPr>
              <w:t xml:space="preserve">Velkoobchod, maloobchod a opravy motorových vozidel </w:t>
            </w:r>
          </w:p>
        </w:tc>
        <w:tc>
          <w:tcPr>
            <w:tcW w:w="1782" w:type="dxa"/>
            <w:tcBorders>
              <w:top w:val="nil"/>
              <w:left w:val="nil"/>
              <w:bottom w:val="single" w:sz="4" w:space="0" w:color="auto"/>
              <w:right w:val="single" w:sz="4" w:space="0" w:color="auto"/>
            </w:tcBorders>
            <w:shd w:val="clear" w:color="auto" w:fill="auto"/>
            <w:noWrap/>
            <w:vAlign w:val="bottom"/>
            <w:hideMark/>
          </w:tcPr>
          <w:p w14:paraId="4FDC24EA" w14:textId="77777777" w:rsidR="00740FBB" w:rsidRPr="005465F3" w:rsidRDefault="00740FBB" w:rsidP="00456F06">
            <w:pPr>
              <w:jc w:val="center"/>
              <w:rPr>
                <w:color w:val="000000"/>
                <w:sz w:val="20"/>
                <w:szCs w:val="20"/>
              </w:rPr>
            </w:pPr>
            <w:r w:rsidRPr="005465F3">
              <w:rPr>
                <w:color w:val="000000"/>
                <w:sz w:val="20"/>
                <w:szCs w:val="20"/>
              </w:rPr>
              <w:t>2</w:t>
            </w:r>
          </w:p>
        </w:tc>
        <w:tc>
          <w:tcPr>
            <w:tcW w:w="2218" w:type="dxa"/>
            <w:tcBorders>
              <w:top w:val="nil"/>
              <w:left w:val="nil"/>
              <w:bottom w:val="single" w:sz="4" w:space="0" w:color="auto"/>
              <w:right w:val="single" w:sz="4" w:space="0" w:color="auto"/>
            </w:tcBorders>
            <w:shd w:val="clear" w:color="auto" w:fill="auto"/>
            <w:noWrap/>
            <w:vAlign w:val="bottom"/>
            <w:hideMark/>
          </w:tcPr>
          <w:p w14:paraId="4B8105AA" w14:textId="77777777" w:rsidR="00740FBB" w:rsidRPr="005465F3" w:rsidRDefault="00740FBB" w:rsidP="00456F06">
            <w:pPr>
              <w:jc w:val="center"/>
              <w:rPr>
                <w:color w:val="000000"/>
                <w:sz w:val="20"/>
                <w:szCs w:val="20"/>
              </w:rPr>
            </w:pPr>
            <w:r w:rsidRPr="005465F3">
              <w:rPr>
                <w:color w:val="000000"/>
                <w:sz w:val="20"/>
                <w:szCs w:val="20"/>
              </w:rPr>
              <w:t> </w:t>
            </w:r>
          </w:p>
        </w:tc>
        <w:tc>
          <w:tcPr>
            <w:tcW w:w="783" w:type="dxa"/>
            <w:tcBorders>
              <w:top w:val="nil"/>
              <w:left w:val="nil"/>
              <w:bottom w:val="single" w:sz="4" w:space="0" w:color="auto"/>
              <w:right w:val="single" w:sz="4" w:space="0" w:color="auto"/>
            </w:tcBorders>
            <w:shd w:val="clear" w:color="auto" w:fill="auto"/>
            <w:noWrap/>
            <w:vAlign w:val="bottom"/>
            <w:hideMark/>
          </w:tcPr>
          <w:p w14:paraId="2FC330BD" w14:textId="77777777" w:rsidR="00740FBB" w:rsidRPr="005465F3" w:rsidRDefault="00740FBB" w:rsidP="00456F06">
            <w:pPr>
              <w:jc w:val="center"/>
              <w:rPr>
                <w:color w:val="000000"/>
                <w:sz w:val="20"/>
                <w:szCs w:val="20"/>
              </w:rPr>
            </w:pPr>
            <w:r w:rsidRPr="005465F3">
              <w:rPr>
                <w:color w:val="000000"/>
                <w:sz w:val="20"/>
                <w:szCs w:val="20"/>
              </w:rPr>
              <w:t>2</w:t>
            </w:r>
          </w:p>
        </w:tc>
      </w:tr>
      <w:tr w:rsidR="00740FBB" w:rsidRPr="005465F3" w14:paraId="27CF3E4E" w14:textId="77777777" w:rsidTr="00456F06">
        <w:trPr>
          <w:trHeight w:val="398"/>
        </w:trPr>
        <w:tc>
          <w:tcPr>
            <w:tcW w:w="4560" w:type="dxa"/>
            <w:tcBorders>
              <w:top w:val="nil"/>
              <w:left w:val="single" w:sz="4" w:space="0" w:color="auto"/>
              <w:bottom w:val="single" w:sz="4" w:space="0" w:color="auto"/>
              <w:right w:val="single" w:sz="4" w:space="0" w:color="auto"/>
            </w:tcBorders>
            <w:shd w:val="clear" w:color="auto" w:fill="auto"/>
            <w:vAlign w:val="bottom"/>
            <w:hideMark/>
          </w:tcPr>
          <w:p w14:paraId="7BC74049" w14:textId="77777777" w:rsidR="00740FBB" w:rsidRPr="005465F3" w:rsidRDefault="00740FBB" w:rsidP="00456F06">
            <w:pPr>
              <w:rPr>
                <w:color w:val="000000"/>
                <w:sz w:val="20"/>
                <w:szCs w:val="20"/>
              </w:rPr>
            </w:pPr>
            <w:r w:rsidRPr="005465F3">
              <w:rPr>
                <w:color w:val="000000"/>
                <w:sz w:val="20"/>
                <w:szCs w:val="20"/>
              </w:rPr>
              <w:t>Výroba kovových konstrukcí a kovodělných výrobků, kromě strojů a zařízení</w:t>
            </w:r>
          </w:p>
        </w:tc>
        <w:tc>
          <w:tcPr>
            <w:tcW w:w="1782" w:type="dxa"/>
            <w:tcBorders>
              <w:top w:val="nil"/>
              <w:left w:val="nil"/>
              <w:bottom w:val="single" w:sz="4" w:space="0" w:color="auto"/>
              <w:right w:val="single" w:sz="4" w:space="0" w:color="auto"/>
            </w:tcBorders>
            <w:shd w:val="clear" w:color="auto" w:fill="auto"/>
            <w:noWrap/>
            <w:vAlign w:val="bottom"/>
            <w:hideMark/>
          </w:tcPr>
          <w:p w14:paraId="25FA3B83" w14:textId="77777777" w:rsidR="00740FBB" w:rsidRPr="005465F3" w:rsidRDefault="00740FBB" w:rsidP="00456F06">
            <w:pPr>
              <w:jc w:val="center"/>
              <w:rPr>
                <w:color w:val="000000"/>
                <w:sz w:val="20"/>
                <w:szCs w:val="20"/>
              </w:rPr>
            </w:pPr>
            <w:r w:rsidRPr="005465F3">
              <w:rPr>
                <w:color w:val="000000"/>
                <w:sz w:val="20"/>
                <w:szCs w:val="20"/>
              </w:rPr>
              <w:t> </w:t>
            </w:r>
          </w:p>
        </w:tc>
        <w:tc>
          <w:tcPr>
            <w:tcW w:w="2218" w:type="dxa"/>
            <w:tcBorders>
              <w:top w:val="nil"/>
              <w:left w:val="nil"/>
              <w:bottom w:val="single" w:sz="4" w:space="0" w:color="auto"/>
              <w:right w:val="single" w:sz="4" w:space="0" w:color="auto"/>
            </w:tcBorders>
            <w:shd w:val="clear" w:color="auto" w:fill="auto"/>
            <w:noWrap/>
            <w:vAlign w:val="bottom"/>
            <w:hideMark/>
          </w:tcPr>
          <w:p w14:paraId="0BC9E856" w14:textId="77777777" w:rsidR="00740FBB" w:rsidRPr="005465F3" w:rsidRDefault="00740FBB" w:rsidP="00456F06">
            <w:pPr>
              <w:jc w:val="center"/>
              <w:rPr>
                <w:color w:val="000000"/>
                <w:sz w:val="20"/>
                <w:szCs w:val="20"/>
              </w:rPr>
            </w:pPr>
            <w:r w:rsidRPr="005465F3">
              <w:rPr>
                <w:color w:val="000000"/>
                <w:sz w:val="20"/>
                <w:szCs w:val="20"/>
              </w:rPr>
              <w:t>1</w:t>
            </w:r>
          </w:p>
        </w:tc>
        <w:tc>
          <w:tcPr>
            <w:tcW w:w="783" w:type="dxa"/>
            <w:tcBorders>
              <w:top w:val="nil"/>
              <w:left w:val="nil"/>
              <w:bottom w:val="single" w:sz="4" w:space="0" w:color="auto"/>
              <w:right w:val="single" w:sz="4" w:space="0" w:color="auto"/>
            </w:tcBorders>
            <w:shd w:val="clear" w:color="auto" w:fill="auto"/>
            <w:noWrap/>
            <w:vAlign w:val="bottom"/>
            <w:hideMark/>
          </w:tcPr>
          <w:p w14:paraId="5BE2D341" w14:textId="77777777" w:rsidR="00740FBB" w:rsidRPr="005465F3" w:rsidRDefault="00740FBB" w:rsidP="00456F06">
            <w:pPr>
              <w:jc w:val="center"/>
              <w:rPr>
                <w:color w:val="000000"/>
                <w:sz w:val="20"/>
                <w:szCs w:val="20"/>
              </w:rPr>
            </w:pPr>
            <w:r w:rsidRPr="005465F3">
              <w:rPr>
                <w:color w:val="000000"/>
                <w:sz w:val="20"/>
                <w:szCs w:val="20"/>
              </w:rPr>
              <w:t>1</w:t>
            </w:r>
          </w:p>
        </w:tc>
      </w:tr>
      <w:tr w:rsidR="00740FBB" w:rsidRPr="005465F3" w14:paraId="40217095" w14:textId="77777777" w:rsidTr="00456F06">
        <w:trPr>
          <w:trHeight w:val="227"/>
        </w:trPr>
        <w:tc>
          <w:tcPr>
            <w:tcW w:w="4560" w:type="dxa"/>
            <w:tcBorders>
              <w:top w:val="nil"/>
              <w:left w:val="single" w:sz="4" w:space="0" w:color="auto"/>
              <w:bottom w:val="single" w:sz="4" w:space="0" w:color="auto"/>
              <w:right w:val="single" w:sz="4" w:space="0" w:color="auto"/>
            </w:tcBorders>
            <w:shd w:val="clear" w:color="auto" w:fill="auto"/>
            <w:vAlign w:val="bottom"/>
            <w:hideMark/>
          </w:tcPr>
          <w:p w14:paraId="5495FA12" w14:textId="77777777" w:rsidR="00740FBB" w:rsidRPr="005465F3" w:rsidRDefault="00740FBB" w:rsidP="00456F06">
            <w:pPr>
              <w:rPr>
                <w:color w:val="000000"/>
                <w:sz w:val="20"/>
                <w:szCs w:val="20"/>
              </w:rPr>
            </w:pPr>
            <w:r w:rsidRPr="005465F3">
              <w:rPr>
                <w:color w:val="000000"/>
                <w:sz w:val="20"/>
                <w:szCs w:val="20"/>
              </w:rPr>
              <w:t>Výroba potravinářských výrobků</w:t>
            </w:r>
          </w:p>
        </w:tc>
        <w:tc>
          <w:tcPr>
            <w:tcW w:w="1782" w:type="dxa"/>
            <w:tcBorders>
              <w:top w:val="nil"/>
              <w:left w:val="nil"/>
              <w:bottom w:val="single" w:sz="4" w:space="0" w:color="auto"/>
              <w:right w:val="single" w:sz="4" w:space="0" w:color="auto"/>
            </w:tcBorders>
            <w:shd w:val="clear" w:color="auto" w:fill="auto"/>
            <w:noWrap/>
            <w:vAlign w:val="bottom"/>
            <w:hideMark/>
          </w:tcPr>
          <w:p w14:paraId="18A7662C" w14:textId="77777777" w:rsidR="00740FBB" w:rsidRPr="005465F3" w:rsidRDefault="00740FBB" w:rsidP="00456F06">
            <w:pPr>
              <w:jc w:val="center"/>
              <w:rPr>
                <w:color w:val="000000"/>
                <w:sz w:val="20"/>
                <w:szCs w:val="20"/>
              </w:rPr>
            </w:pPr>
            <w:r w:rsidRPr="005465F3">
              <w:rPr>
                <w:color w:val="000000"/>
                <w:sz w:val="20"/>
                <w:szCs w:val="20"/>
              </w:rPr>
              <w:t>1</w:t>
            </w:r>
          </w:p>
        </w:tc>
        <w:tc>
          <w:tcPr>
            <w:tcW w:w="2218" w:type="dxa"/>
            <w:tcBorders>
              <w:top w:val="nil"/>
              <w:left w:val="nil"/>
              <w:bottom w:val="single" w:sz="4" w:space="0" w:color="auto"/>
              <w:right w:val="single" w:sz="4" w:space="0" w:color="auto"/>
            </w:tcBorders>
            <w:shd w:val="clear" w:color="auto" w:fill="auto"/>
            <w:noWrap/>
            <w:vAlign w:val="bottom"/>
            <w:hideMark/>
          </w:tcPr>
          <w:p w14:paraId="69077375" w14:textId="77777777" w:rsidR="00740FBB" w:rsidRPr="005465F3" w:rsidRDefault="00740FBB" w:rsidP="00456F06">
            <w:pPr>
              <w:jc w:val="center"/>
              <w:rPr>
                <w:color w:val="000000"/>
                <w:sz w:val="20"/>
                <w:szCs w:val="20"/>
              </w:rPr>
            </w:pPr>
            <w:r w:rsidRPr="005465F3">
              <w:rPr>
                <w:color w:val="000000"/>
                <w:sz w:val="20"/>
                <w:szCs w:val="20"/>
              </w:rPr>
              <w:t> </w:t>
            </w:r>
          </w:p>
        </w:tc>
        <w:tc>
          <w:tcPr>
            <w:tcW w:w="783" w:type="dxa"/>
            <w:tcBorders>
              <w:top w:val="nil"/>
              <w:left w:val="nil"/>
              <w:bottom w:val="single" w:sz="4" w:space="0" w:color="auto"/>
              <w:right w:val="single" w:sz="4" w:space="0" w:color="auto"/>
            </w:tcBorders>
            <w:shd w:val="clear" w:color="auto" w:fill="auto"/>
            <w:noWrap/>
            <w:vAlign w:val="bottom"/>
            <w:hideMark/>
          </w:tcPr>
          <w:p w14:paraId="5DE548A9" w14:textId="77777777" w:rsidR="00740FBB" w:rsidRPr="005465F3" w:rsidRDefault="00740FBB" w:rsidP="00456F06">
            <w:pPr>
              <w:jc w:val="center"/>
              <w:rPr>
                <w:color w:val="000000"/>
                <w:sz w:val="20"/>
                <w:szCs w:val="20"/>
              </w:rPr>
            </w:pPr>
            <w:r w:rsidRPr="005465F3">
              <w:rPr>
                <w:color w:val="000000"/>
                <w:sz w:val="20"/>
                <w:szCs w:val="20"/>
              </w:rPr>
              <w:t>1</w:t>
            </w:r>
          </w:p>
        </w:tc>
      </w:tr>
      <w:tr w:rsidR="00740FBB" w:rsidRPr="005465F3" w14:paraId="1B655268" w14:textId="77777777" w:rsidTr="00456F06">
        <w:trPr>
          <w:trHeight w:val="227"/>
        </w:trPr>
        <w:tc>
          <w:tcPr>
            <w:tcW w:w="45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DE8E143" w14:textId="77777777" w:rsidR="00740FBB" w:rsidRPr="005465F3" w:rsidRDefault="00740FBB" w:rsidP="00456F06">
            <w:pPr>
              <w:rPr>
                <w:b/>
                <w:bCs/>
                <w:color w:val="000000"/>
                <w:sz w:val="20"/>
                <w:szCs w:val="20"/>
              </w:rPr>
            </w:pPr>
            <w:r w:rsidRPr="005465F3">
              <w:rPr>
                <w:b/>
                <w:bCs/>
                <w:color w:val="000000"/>
                <w:sz w:val="20"/>
                <w:szCs w:val="20"/>
              </w:rPr>
              <w:t>Celkem</w:t>
            </w:r>
          </w:p>
        </w:tc>
        <w:tc>
          <w:tcPr>
            <w:tcW w:w="178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A16BF13" w14:textId="77777777" w:rsidR="00740FBB" w:rsidRPr="005465F3" w:rsidRDefault="00740FBB" w:rsidP="00456F06">
            <w:pPr>
              <w:jc w:val="center"/>
              <w:rPr>
                <w:b/>
                <w:bCs/>
                <w:color w:val="000000"/>
                <w:sz w:val="20"/>
                <w:szCs w:val="20"/>
              </w:rPr>
            </w:pPr>
            <w:r w:rsidRPr="005465F3">
              <w:rPr>
                <w:b/>
                <w:bCs/>
                <w:color w:val="000000"/>
                <w:sz w:val="20"/>
                <w:szCs w:val="20"/>
              </w:rPr>
              <w:t>4</w:t>
            </w:r>
          </w:p>
        </w:tc>
        <w:tc>
          <w:tcPr>
            <w:tcW w:w="2218"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5AD1FC8" w14:textId="77777777" w:rsidR="00740FBB" w:rsidRPr="005465F3" w:rsidRDefault="00740FBB" w:rsidP="00456F06">
            <w:pPr>
              <w:jc w:val="center"/>
              <w:rPr>
                <w:b/>
                <w:bCs/>
                <w:color w:val="000000"/>
                <w:sz w:val="20"/>
                <w:szCs w:val="20"/>
              </w:rPr>
            </w:pPr>
            <w:r w:rsidRPr="005465F3">
              <w:rPr>
                <w:b/>
                <w:bCs/>
                <w:color w:val="000000"/>
                <w:sz w:val="20"/>
                <w:szCs w:val="20"/>
              </w:rPr>
              <w:t>1</w:t>
            </w:r>
          </w:p>
        </w:tc>
        <w:tc>
          <w:tcPr>
            <w:tcW w:w="78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DA91A5E" w14:textId="77777777" w:rsidR="00740FBB" w:rsidRPr="005465F3" w:rsidRDefault="00740FBB" w:rsidP="00456F06">
            <w:pPr>
              <w:jc w:val="center"/>
              <w:rPr>
                <w:b/>
                <w:bCs/>
                <w:color w:val="000000"/>
                <w:sz w:val="20"/>
                <w:szCs w:val="20"/>
              </w:rPr>
            </w:pPr>
            <w:r w:rsidRPr="005465F3">
              <w:rPr>
                <w:b/>
                <w:bCs/>
                <w:color w:val="000000"/>
                <w:sz w:val="20"/>
                <w:szCs w:val="20"/>
              </w:rPr>
              <w:t>5</w:t>
            </w:r>
          </w:p>
        </w:tc>
      </w:tr>
    </w:tbl>
    <w:p w14:paraId="7B2A7394" w14:textId="77777777" w:rsidR="002910D8" w:rsidRPr="005465F3" w:rsidRDefault="002910D8" w:rsidP="00740FBB">
      <w:pPr>
        <w:pStyle w:val="05Obrzekgrafika"/>
      </w:pPr>
    </w:p>
    <w:p w14:paraId="54387C6E" w14:textId="3C333AB0" w:rsidR="00740FBB" w:rsidRPr="005465F3" w:rsidRDefault="00740FBB" w:rsidP="00A875AB">
      <w:pPr>
        <w:pStyle w:val="05Obrzekgrafika"/>
      </w:pPr>
      <w:r w:rsidRPr="005465F3">
        <w:t xml:space="preserve">Tabulka </w:t>
      </w:r>
      <w:fldSimple w:instr=" SEQ Tabulka \* ARABIC ">
        <w:r w:rsidR="00600E87">
          <w:rPr>
            <w:noProof/>
          </w:rPr>
          <w:t>5</w:t>
        </w:r>
      </w:fldSimple>
      <w:r w:rsidRPr="005465F3">
        <w:t>: Neziskové organizace</w:t>
      </w:r>
    </w:p>
    <w:tbl>
      <w:tblPr>
        <w:tblW w:w="9295" w:type="dxa"/>
        <w:tblInd w:w="75" w:type="dxa"/>
        <w:tblCellMar>
          <w:left w:w="70" w:type="dxa"/>
          <w:right w:w="70" w:type="dxa"/>
        </w:tblCellMar>
        <w:tblLook w:val="04A0" w:firstRow="1" w:lastRow="0" w:firstColumn="1" w:lastColumn="0" w:noHBand="0" w:noVBand="1"/>
      </w:tblPr>
      <w:tblGrid>
        <w:gridCol w:w="4424"/>
        <w:gridCol w:w="2295"/>
        <w:gridCol w:w="1673"/>
        <w:gridCol w:w="903"/>
      </w:tblGrid>
      <w:tr w:rsidR="00740FBB" w:rsidRPr="005465F3" w14:paraId="1BF52697" w14:textId="77777777" w:rsidTr="00C52E8D">
        <w:trPr>
          <w:trHeight w:val="214"/>
        </w:trPr>
        <w:tc>
          <w:tcPr>
            <w:tcW w:w="442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BF71C7F" w14:textId="77777777" w:rsidR="00740FBB" w:rsidRPr="005465F3" w:rsidRDefault="00740FBB" w:rsidP="00A875AB">
            <w:pPr>
              <w:keepNext/>
              <w:rPr>
                <w:b/>
                <w:bCs/>
                <w:color w:val="000000"/>
                <w:sz w:val="20"/>
                <w:szCs w:val="20"/>
              </w:rPr>
            </w:pPr>
            <w:r w:rsidRPr="005465F3">
              <w:rPr>
                <w:b/>
                <w:bCs/>
                <w:color w:val="000000"/>
                <w:sz w:val="20"/>
                <w:szCs w:val="20"/>
              </w:rPr>
              <w:t>Ekonomická činnost</w:t>
            </w:r>
          </w:p>
        </w:tc>
        <w:tc>
          <w:tcPr>
            <w:tcW w:w="2295"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320D1BB0" w14:textId="1568F1D2" w:rsidR="00740FBB" w:rsidRPr="005465F3" w:rsidRDefault="00740FBB" w:rsidP="00A875AB">
            <w:pPr>
              <w:keepNext/>
              <w:jc w:val="left"/>
              <w:rPr>
                <w:b/>
                <w:bCs/>
                <w:color w:val="000000"/>
                <w:sz w:val="20"/>
                <w:szCs w:val="20"/>
              </w:rPr>
            </w:pPr>
            <w:r w:rsidRPr="005465F3">
              <w:rPr>
                <w:b/>
                <w:bCs/>
                <w:color w:val="000000"/>
                <w:sz w:val="20"/>
                <w:szCs w:val="20"/>
              </w:rPr>
              <w:t>02) 6–9 zaměstnanců</w:t>
            </w:r>
          </w:p>
        </w:tc>
        <w:tc>
          <w:tcPr>
            <w:tcW w:w="167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BEC09D3" w14:textId="77777777" w:rsidR="00740FBB" w:rsidRPr="005465F3" w:rsidRDefault="00740FBB" w:rsidP="00A875AB">
            <w:pPr>
              <w:keepNext/>
              <w:jc w:val="left"/>
              <w:rPr>
                <w:b/>
                <w:bCs/>
                <w:color w:val="000000"/>
                <w:sz w:val="20"/>
                <w:szCs w:val="20"/>
              </w:rPr>
            </w:pPr>
            <w:r w:rsidRPr="005465F3">
              <w:rPr>
                <w:b/>
                <w:bCs/>
                <w:color w:val="000000"/>
                <w:sz w:val="20"/>
                <w:szCs w:val="20"/>
              </w:rPr>
              <w:t>10) Neuvedeno</w:t>
            </w:r>
          </w:p>
        </w:tc>
        <w:tc>
          <w:tcPr>
            <w:tcW w:w="903"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6941CA27" w14:textId="77777777" w:rsidR="00740FBB" w:rsidRPr="005465F3" w:rsidRDefault="00740FBB" w:rsidP="00A875AB">
            <w:pPr>
              <w:keepNext/>
              <w:jc w:val="left"/>
              <w:rPr>
                <w:b/>
                <w:bCs/>
                <w:color w:val="000000"/>
                <w:sz w:val="20"/>
                <w:szCs w:val="20"/>
              </w:rPr>
            </w:pPr>
            <w:r w:rsidRPr="005465F3">
              <w:rPr>
                <w:b/>
                <w:bCs/>
                <w:color w:val="000000"/>
                <w:sz w:val="20"/>
                <w:szCs w:val="20"/>
              </w:rPr>
              <w:t>Celkem</w:t>
            </w:r>
          </w:p>
        </w:tc>
      </w:tr>
      <w:tr w:rsidR="00740FBB" w:rsidRPr="005465F3" w14:paraId="785DC3A6" w14:textId="77777777" w:rsidTr="00C52E8D">
        <w:trPr>
          <w:trHeight w:val="376"/>
        </w:trPr>
        <w:tc>
          <w:tcPr>
            <w:tcW w:w="4424" w:type="dxa"/>
            <w:tcBorders>
              <w:top w:val="nil"/>
              <w:left w:val="single" w:sz="4" w:space="0" w:color="auto"/>
              <w:bottom w:val="single" w:sz="4" w:space="0" w:color="auto"/>
              <w:right w:val="single" w:sz="4" w:space="0" w:color="auto"/>
            </w:tcBorders>
            <w:shd w:val="clear" w:color="auto" w:fill="auto"/>
            <w:vAlign w:val="bottom"/>
            <w:hideMark/>
          </w:tcPr>
          <w:p w14:paraId="26D64254" w14:textId="77777777" w:rsidR="00740FBB" w:rsidRPr="005465F3" w:rsidRDefault="00740FBB" w:rsidP="00A875AB">
            <w:pPr>
              <w:keepNext/>
              <w:rPr>
                <w:color w:val="000000"/>
                <w:sz w:val="20"/>
                <w:szCs w:val="20"/>
              </w:rPr>
            </w:pPr>
            <w:r w:rsidRPr="005465F3">
              <w:rPr>
                <w:color w:val="000000"/>
                <w:sz w:val="20"/>
                <w:szCs w:val="20"/>
              </w:rPr>
              <w:t>Činnosti organizací sdružujících osoby za účelem prosazování společných zájmů</w:t>
            </w:r>
          </w:p>
        </w:tc>
        <w:tc>
          <w:tcPr>
            <w:tcW w:w="2295" w:type="dxa"/>
            <w:tcBorders>
              <w:top w:val="nil"/>
              <w:left w:val="nil"/>
              <w:bottom w:val="single" w:sz="4" w:space="0" w:color="auto"/>
              <w:right w:val="single" w:sz="4" w:space="0" w:color="auto"/>
            </w:tcBorders>
            <w:shd w:val="clear" w:color="auto" w:fill="auto"/>
            <w:noWrap/>
            <w:vAlign w:val="bottom"/>
            <w:hideMark/>
          </w:tcPr>
          <w:p w14:paraId="04BB5155" w14:textId="77777777" w:rsidR="00740FBB" w:rsidRPr="005465F3" w:rsidRDefault="00740FBB" w:rsidP="00A875AB">
            <w:pPr>
              <w:keepNext/>
              <w:jc w:val="center"/>
              <w:rPr>
                <w:color w:val="000000"/>
                <w:sz w:val="20"/>
                <w:szCs w:val="20"/>
              </w:rPr>
            </w:pPr>
            <w:r w:rsidRPr="005465F3">
              <w:rPr>
                <w:color w:val="000000"/>
                <w:sz w:val="20"/>
                <w:szCs w:val="20"/>
              </w:rPr>
              <w:t>1</w:t>
            </w:r>
          </w:p>
        </w:tc>
        <w:tc>
          <w:tcPr>
            <w:tcW w:w="1673" w:type="dxa"/>
            <w:tcBorders>
              <w:top w:val="nil"/>
              <w:left w:val="nil"/>
              <w:bottom w:val="single" w:sz="4" w:space="0" w:color="auto"/>
              <w:right w:val="single" w:sz="4" w:space="0" w:color="auto"/>
            </w:tcBorders>
            <w:shd w:val="clear" w:color="auto" w:fill="auto"/>
            <w:noWrap/>
            <w:vAlign w:val="bottom"/>
            <w:hideMark/>
          </w:tcPr>
          <w:p w14:paraId="212BE1ED" w14:textId="77777777" w:rsidR="00740FBB" w:rsidRPr="005465F3" w:rsidRDefault="00740FBB" w:rsidP="00A875AB">
            <w:pPr>
              <w:keepNext/>
              <w:jc w:val="center"/>
              <w:rPr>
                <w:color w:val="000000"/>
                <w:sz w:val="20"/>
                <w:szCs w:val="20"/>
              </w:rPr>
            </w:pPr>
            <w:r w:rsidRPr="005465F3">
              <w:rPr>
                <w:color w:val="000000"/>
                <w:sz w:val="20"/>
                <w:szCs w:val="20"/>
              </w:rPr>
              <w:t>3</w:t>
            </w:r>
          </w:p>
        </w:tc>
        <w:tc>
          <w:tcPr>
            <w:tcW w:w="903" w:type="dxa"/>
            <w:tcBorders>
              <w:top w:val="nil"/>
              <w:left w:val="nil"/>
              <w:bottom w:val="single" w:sz="4" w:space="0" w:color="auto"/>
              <w:right w:val="single" w:sz="4" w:space="0" w:color="auto"/>
            </w:tcBorders>
            <w:shd w:val="clear" w:color="auto" w:fill="auto"/>
            <w:noWrap/>
            <w:vAlign w:val="bottom"/>
            <w:hideMark/>
          </w:tcPr>
          <w:p w14:paraId="2B8715D8" w14:textId="77777777" w:rsidR="00740FBB" w:rsidRPr="005465F3" w:rsidRDefault="00740FBB" w:rsidP="00A875AB">
            <w:pPr>
              <w:keepNext/>
              <w:jc w:val="center"/>
              <w:rPr>
                <w:color w:val="000000"/>
                <w:sz w:val="20"/>
                <w:szCs w:val="20"/>
              </w:rPr>
            </w:pPr>
            <w:r w:rsidRPr="005465F3">
              <w:rPr>
                <w:color w:val="000000"/>
                <w:sz w:val="20"/>
                <w:szCs w:val="20"/>
              </w:rPr>
              <w:t>4</w:t>
            </w:r>
          </w:p>
        </w:tc>
      </w:tr>
      <w:tr w:rsidR="00740FBB" w:rsidRPr="005465F3" w14:paraId="4260EF62" w14:textId="77777777" w:rsidTr="00C52E8D">
        <w:trPr>
          <w:trHeight w:val="214"/>
        </w:trPr>
        <w:tc>
          <w:tcPr>
            <w:tcW w:w="4424" w:type="dxa"/>
            <w:tcBorders>
              <w:top w:val="nil"/>
              <w:left w:val="single" w:sz="4" w:space="0" w:color="auto"/>
              <w:bottom w:val="single" w:sz="4" w:space="0" w:color="auto"/>
              <w:right w:val="single" w:sz="4" w:space="0" w:color="auto"/>
            </w:tcBorders>
            <w:shd w:val="clear" w:color="auto" w:fill="auto"/>
            <w:vAlign w:val="bottom"/>
            <w:hideMark/>
          </w:tcPr>
          <w:p w14:paraId="4027C2BF" w14:textId="77777777" w:rsidR="00740FBB" w:rsidRPr="005465F3" w:rsidRDefault="00740FBB" w:rsidP="00A875AB">
            <w:pPr>
              <w:keepNext/>
              <w:rPr>
                <w:color w:val="000000"/>
                <w:sz w:val="20"/>
                <w:szCs w:val="20"/>
              </w:rPr>
            </w:pPr>
            <w:r w:rsidRPr="005465F3">
              <w:rPr>
                <w:color w:val="000000"/>
                <w:sz w:val="20"/>
                <w:szCs w:val="20"/>
              </w:rPr>
              <w:t xml:space="preserve">Sportovní, zábavní a rekreační činnosti </w:t>
            </w:r>
          </w:p>
        </w:tc>
        <w:tc>
          <w:tcPr>
            <w:tcW w:w="2295" w:type="dxa"/>
            <w:tcBorders>
              <w:top w:val="nil"/>
              <w:left w:val="nil"/>
              <w:bottom w:val="single" w:sz="4" w:space="0" w:color="auto"/>
              <w:right w:val="single" w:sz="4" w:space="0" w:color="auto"/>
            </w:tcBorders>
            <w:shd w:val="clear" w:color="auto" w:fill="auto"/>
            <w:noWrap/>
            <w:vAlign w:val="bottom"/>
            <w:hideMark/>
          </w:tcPr>
          <w:p w14:paraId="5066F493" w14:textId="77777777" w:rsidR="00740FBB" w:rsidRPr="005465F3" w:rsidRDefault="00740FBB" w:rsidP="00A875AB">
            <w:pPr>
              <w:keepNext/>
              <w:jc w:val="center"/>
              <w:rPr>
                <w:color w:val="000000"/>
                <w:sz w:val="20"/>
                <w:szCs w:val="20"/>
              </w:rPr>
            </w:pPr>
            <w:r w:rsidRPr="005465F3">
              <w:rPr>
                <w:color w:val="000000"/>
                <w:sz w:val="20"/>
                <w:szCs w:val="20"/>
              </w:rPr>
              <w:t> </w:t>
            </w:r>
          </w:p>
        </w:tc>
        <w:tc>
          <w:tcPr>
            <w:tcW w:w="1673" w:type="dxa"/>
            <w:tcBorders>
              <w:top w:val="nil"/>
              <w:left w:val="nil"/>
              <w:bottom w:val="single" w:sz="4" w:space="0" w:color="auto"/>
              <w:right w:val="single" w:sz="4" w:space="0" w:color="auto"/>
            </w:tcBorders>
            <w:shd w:val="clear" w:color="auto" w:fill="auto"/>
            <w:noWrap/>
            <w:vAlign w:val="bottom"/>
            <w:hideMark/>
          </w:tcPr>
          <w:p w14:paraId="18C1876B" w14:textId="77777777" w:rsidR="00740FBB" w:rsidRPr="005465F3" w:rsidRDefault="00740FBB" w:rsidP="00A875AB">
            <w:pPr>
              <w:keepNext/>
              <w:jc w:val="center"/>
              <w:rPr>
                <w:color w:val="000000"/>
                <w:sz w:val="20"/>
                <w:szCs w:val="20"/>
              </w:rPr>
            </w:pPr>
            <w:r w:rsidRPr="005465F3">
              <w:rPr>
                <w:color w:val="000000"/>
                <w:sz w:val="20"/>
                <w:szCs w:val="20"/>
              </w:rPr>
              <w:t>1</w:t>
            </w:r>
          </w:p>
        </w:tc>
        <w:tc>
          <w:tcPr>
            <w:tcW w:w="903" w:type="dxa"/>
            <w:tcBorders>
              <w:top w:val="nil"/>
              <w:left w:val="nil"/>
              <w:bottom w:val="single" w:sz="4" w:space="0" w:color="auto"/>
              <w:right w:val="single" w:sz="4" w:space="0" w:color="auto"/>
            </w:tcBorders>
            <w:shd w:val="clear" w:color="auto" w:fill="auto"/>
            <w:noWrap/>
            <w:vAlign w:val="bottom"/>
            <w:hideMark/>
          </w:tcPr>
          <w:p w14:paraId="5374C972" w14:textId="77777777" w:rsidR="00740FBB" w:rsidRPr="005465F3" w:rsidRDefault="00740FBB" w:rsidP="00A875AB">
            <w:pPr>
              <w:keepNext/>
              <w:jc w:val="center"/>
              <w:rPr>
                <w:color w:val="000000"/>
                <w:sz w:val="20"/>
                <w:szCs w:val="20"/>
              </w:rPr>
            </w:pPr>
            <w:r w:rsidRPr="005465F3">
              <w:rPr>
                <w:color w:val="000000"/>
                <w:sz w:val="20"/>
                <w:szCs w:val="20"/>
              </w:rPr>
              <w:t>1</w:t>
            </w:r>
          </w:p>
        </w:tc>
      </w:tr>
      <w:tr w:rsidR="00740FBB" w:rsidRPr="005465F3" w14:paraId="27B4D443" w14:textId="77777777" w:rsidTr="00C52E8D">
        <w:trPr>
          <w:trHeight w:val="376"/>
        </w:trPr>
        <w:tc>
          <w:tcPr>
            <w:tcW w:w="4424" w:type="dxa"/>
            <w:tcBorders>
              <w:top w:val="nil"/>
              <w:left w:val="single" w:sz="4" w:space="0" w:color="auto"/>
              <w:bottom w:val="single" w:sz="4" w:space="0" w:color="auto"/>
              <w:right w:val="single" w:sz="4" w:space="0" w:color="auto"/>
            </w:tcBorders>
            <w:shd w:val="clear" w:color="auto" w:fill="auto"/>
            <w:vAlign w:val="bottom"/>
            <w:hideMark/>
          </w:tcPr>
          <w:p w14:paraId="1BCC5BB2" w14:textId="77777777" w:rsidR="00740FBB" w:rsidRPr="005465F3" w:rsidRDefault="00740FBB" w:rsidP="00A875AB">
            <w:pPr>
              <w:keepNext/>
              <w:rPr>
                <w:color w:val="000000"/>
                <w:sz w:val="20"/>
                <w:szCs w:val="20"/>
              </w:rPr>
            </w:pPr>
            <w:r w:rsidRPr="005465F3">
              <w:rPr>
                <w:color w:val="000000"/>
                <w:sz w:val="20"/>
                <w:szCs w:val="20"/>
              </w:rPr>
              <w:t>Veřejná správa a obrana; povinné sociální zabezpečení</w:t>
            </w:r>
          </w:p>
        </w:tc>
        <w:tc>
          <w:tcPr>
            <w:tcW w:w="2295" w:type="dxa"/>
            <w:tcBorders>
              <w:top w:val="nil"/>
              <w:left w:val="nil"/>
              <w:bottom w:val="single" w:sz="4" w:space="0" w:color="auto"/>
              <w:right w:val="single" w:sz="4" w:space="0" w:color="auto"/>
            </w:tcBorders>
            <w:shd w:val="clear" w:color="auto" w:fill="auto"/>
            <w:noWrap/>
            <w:vAlign w:val="bottom"/>
            <w:hideMark/>
          </w:tcPr>
          <w:p w14:paraId="09E66E05" w14:textId="77777777" w:rsidR="00740FBB" w:rsidRPr="005465F3" w:rsidRDefault="00740FBB" w:rsidP="00A875AB">
            <w:pPr>
              <w:keepNext/>
              <w:jc w:val="center"/>
              <w:rPr>
                <w:color w:val="000000"/>
                <w:sz w:val="20"/>
                <w:szCs w:val="20"/>
              </w:rPr>
            </w:pPr>
            <w:r w:rsidRPr="005465F3">
              <w:rPr>
                <w:color w:val="000000"/>
                <w:sz w:val="20"/>
                <w:szCs w:val="20"/>
              </w:rPr>
              <w:t> </w:t>
            </w:r>
          </w:p>
        </w:tc>
        <w:tc>
          <w:tcPr>
            <w:tcW w:w="1673" w:type="dxa"/>
            <w:tcBorders>
              <w:top w:val="nil"/>
              <w:left w:val="nil"/>
              <w:bottom w:val="single" w:sz="4" w:space="0" w:color="auto"/>
              <w:right w:val="single" w:sz="4" w:space="0" w:color="auto"/>
            </w:tcBorders>
            <w:shd w:val="clear" w:color="auto" w:fill="auto"/>
            <w:noWrap/>
            <w:vAlign w:val="bottom"/>
            <w:hideMark/>
          </w:tcPr>
          <w:p w14:paraId="68176BB0" w14:textId="77777777" w:rsidR="00740FBB" w:rsidRPr="005465F3" w:rsidRDefault="00740FBB" w:rsidP="00A875AB">
            <w:pPr>
              <w:keepNext/>
              <w:jc w:val="center"/>
              <w:rPr>
                <w:color w:val="000000"/>
                <w:sz w:val="20"/>
                <w:szCs w:val="20"/>
              </w:rPr>
            </w:pPr>
            <w:r w:rsidRPr="005465F3">
              <w:rPr>
                <w:color w:val="000000"/>
                <w:sz w:val="20"/>
                <w:szCs w:val="20"/>
              </w:rPr>
              <w:t>1</w:t>
            </w:r>
          </w:p>
        </w:tc>
        <w:tc>
          <w:tcPr>
            <w:tcW w:w="903" w:type="dxa"/>
            <w:tcBorders>
              <w:top w:val="nil"/>
              <w:left w:val="nil"/>
              <w:bottom w:val="single" w:sz="4" w:space="0" w:color="auto"/>
              <w:right w:val="single" w:sz="4" w:space="0" w:color="auto"/>
            </w:tcBorders>
            <w:shd w:val="clear" w:color="auto" w:fill="auto"/>
            <w:noWrap/>
            <w:vAlign w:val="bottom"/>
            <w:hideMark/>
          </w:tcPr>
          <w:p w14:paraId="658B2FC7" w14:textId="77777777" w:rsidR="00740FBB" w:rsidRPr="005465F3" w:rsidRDefault="00740FBB" w:rsidP="00A875AB">
            <w:pPr>
              <w:keepNext/>
              <w:jc w:val="center"/>
              <w:rPr>
                <w:color w:val="000000"/>
                <w:sz w:val="20"/>
                <w:szCs w:val="20"/>
              </w:rPr>
            </w:pPr>
            <w:r w:rsidRPr="005465F3">
              <w:rPr>
                <w:color w:val="000000"/>
                <w:sz w:val="20"/>
                <w:szCs w:val="20"/>
              </w:rPr>
              <w:t>1</w:t>
            </w:r>
          </w:p>
        </w:tc>
      </w:tr>
      <w:tr w:rsidR="00740FBB" w:rsidRPr="005465F3" w14:paraId="27CF9319" w14:textId="77777777" w:rsidTr="00C52E8D">
        <w:trPr>
          <w:trHeight w:val="214"/>
        </w:trPr>
        <w:tc>
          <w:tcPr>
            <w:tcW w:w="4424" w:type="dxa"/>
            <w:tcBorders>
              <w:top w:val="nil"/>
              <w:left w:val="single" w:sz="4" w:space="0" w:color="auto"/>
              <w:bottom w:val="single" w:sz="4" w:space="0" w:color="auto"/>
              <w:right w:val="single" w:sz="4" w:space="0" w:color="auto"/>
            </w:tcBorders>
            <w:shd w:val="clear" w:color="auto" w:fill="auto"/>
            <w:vAlign w:val="bottom"/>
            <w:hideMark/>
          </w:tcPr>
          <w:p w14:paraId="5F3FE88D" w14:textId="77777777" w:rsidR="00740FBB" w:rsidRPr="005465F3" w:rsidRDefault="00740FBB" w:rsidP="00A875AB">
            <w:pPr>
              <w:keepNext/>
              <w:rPr>
                <w:color w:val="000000"/>
                <w:sz w:val="20"/>
                <w:szCs w:val="20"/>
              </w:rPr>
            </w:pPr>
            <w:r w:rsidRPr="005465F3">
              <w:rPr>
                <w:color w:val="000000"/>
                <w:sz w:val="20"/>
                <w:szCs w:val="20"/>
              </w:rPr>
              <w:t>nezjištěno</w:t>
            </w:r>
          </w:p>
        </w:tc>
        <w:tc>
          <w:tcPr>
            <w:tcW w:w="2295" w:type="dxa"/>
            <w:tcBorders>
              <w:top w:val="nil"/>
              <w:left w:val="nil"/>
              <w:bottom w:val="single" w:sz="4" w:space="0" w:color="auto"/>
              <w:right w:val="single" w:sz="4" w:space="0" w:color="auto"/>
            </w:tcBorders>
            <w:shd w:val="clear" w:color="auto" w:fill="auto"/>
            <w:noWrap/>
            <w:vAlign w:val="bottom"/>
            <w:hideMark/>
          </w:tcPr>
          <w:p w14:paraId="31C95DBD" w14:textId="77777777" w:rsidR="00740FBB" w:rsidRPr="005465F3" w:rsidRDefault="00740FBB" w:rsidP="00A875AB">
            <w:pPr>
              <w:keepNext/>
              <w:jc w:val="center"/>
              <w:rPr>
                <w:color w:val="000000"/>
                <w:sz w:val="20"/>
                <w:szCs w:val="20"/>
              </w:rPr>
            </w:pPr>
            <w:r w:rsidRPr="005465F3">
              <w:rPr>
                <w:color w:val="000000"/>
                <w:sz w:val="20"/>
                <w:szCs w:val="20"/>
              </w:rPr>
              <w:t> </w:t>
            </w:r>
          </w:p>
        </w:tc>
        <w:tc>
          <w:tcPr>
            <w:tcW w:w="1673" w:type="dxa"/>
            <w:tcBorders>
              <w:top w:val="nil"/>
              <w:left w:val="nil"/>
              <w:bottom w:val="single" w:sz="4" w:space="0" w:color="auto"/>
              <w:right w:val="single" w:sz="4" w:space="0" w:color="auto"/>
            </w:tcBorders>
            <w:shd w:val="clear" w:color="auto" w:fill="auto"/>
            <w:noWrap/>
            <w:vAlign w:val="bottom"/>
            <w:hideMark/>
          </w:tcPr>
          <w:p w14:paraId="151DE073" w14:textId="77777777" w:rsidR="00740FBB" w:rsidRPr="005465F3" w:rsidRDefault="00740FBB" w:rsidP="00A875AB">
            <w:pPr>
              <w:keepNext/>
              <w:jc w:val="center"/>
              <w:rPr>
                <w:color w:val="000000"/>
                <w:sz w:val="20"/>
                <w:szCs w:val="20"/>
              </w:rPr>
            </w:pPr>
            <w:r w:rsidRPr="005465F3">
              <w:rPr>
                <w:color w:val="000000"/>
                <w:sz w:val="20"/>
                <w:szCs w:val="20"/>
              </w:rPr>
              <w:t>1</w:t>
            </w:r>
          </w:p>
        </w:tc>
        <w:tc>
          <w:tcPr>
            <w:tcW w:w="903" w:type="dxa"/>
            <w:tcBorders>
              <w:top w:val="nil"/>
              <w:left w:val="nil"/>
              <w:bottom w:val="single" w:sz="4" w:space="0" w:color="auto"/>
              <w:right w:val="single" w:sz="4" w:space="0" w:color="auto"/>
            </w:tcBorders>
            <w:shd w:val="clear" w:color="auto" w:fill="auto"/>
            <w:noWrap/>
            <w:vAlign w:val="bottom"/>
            <w:hideMark/>
          </w:tcPr>
          <w:p w14:paraId="36384583" w14:textId="77777777" w:rsidR="00740FBB" w:rsidRPr="005465F3" w:rsidRDefault="00740FBB" w:rsidP="00A875AB">
            <w:pPr>
              <w:keepNext/>
              <w:jc w:val="center"/>
              <w:rPr>
                <w:color w:val="000000"/>
                <w:sz w:val="20"/>
                <w:szCs w:val="20"/>
              </w:rPr>
            </w:pPr>
            <w:r w:rsidRPr="005465F3">
              <w:rPr>
                <w:color w:val="000000"/>
                <w:sz w:val="20"/>
                <w:szCs w:val="20"/>
              </w:rPr>
              <w:t>1</w:t>
            </w:r>
          </w:p>
        </w:tc>
      </w:tr>
      <w:tr w:rsidR="00740FBB" w:rsidRPr="005465F3" w14:paraId="2FF30184" w14:textId="77777777" w:rsidTr="00C52E8D">
        <w:trPr>
          <w:trHeight w:val="214"/>
        </w:trPr>
        <w:tc>
          <w:tcPr>
            <w:tcW w:w="442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14AFE1F" w14:textId="77777777" w:rsidR="00740FBB" w:rsidRPr="005465F3" w:rsidRDefault="00740FBB" w:rsidP="00A875AB">
            <w:pPr>
              <w:keepNext/>
              <w:rPr>
                <w:b/>
                <w:bCs/>
                <w:color w:val="000000"/>
                <w:sz w:val="20"/>
                <w:szCs w:val="20"/>
              </w:rPr>
            </w:pPr>
            <w:r w:rsidRPr="005465F3">
              <w:rPr>
                <w:b/>
                <w:bCs/>
                <w:color w:val="000000"/>
                <w:sz w:val="20"/>
                <w:szCs w:val="20"/>
              </w:rPr>
              <w:t>Celkem</w:t>
            </w:r>
          </w:p>
        </w:tc>
        <w:tc>
          <w:tcPr>
            <w:tcW w:w="2295"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503D583" w14:textId="77777777" w:rsidR="00740FBB" w:rsidRPr="005465F3" w:rsidRDefault="00740FBB" w:rsidP="00A875AB">
            <w:pPr>
              <w:keepNext/>
              <w:jc w:val="center"/>
              <w:rPr>
                <w:b/>
                <w:bCs/>
                <w:color w:val="000000"/>
                <w:sz w:val="20"/>
                <w:szCs w:val="20"/>
              </w:rPr>
            </w:pPr>
            <w:r w:rsidRPr="005465F3">
              <w:rPr>
                <w:b/>
                <w:bCs/>
                <w:color w:val="000000"/>
                <w:sz w:val="20"/>
                <w:szCs w:val="20"/>
              </w:rPr>
              <w:t>1</w:t>
            </w:r>
          </w:p>
        </w:tc>
        <w:tc>
          <w:tcPr>
            <w:tcW w:w="167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F22CBCB" w14:textId="77777777" w:rsidR="00740FBB" w:rsidRPr="005465F3" w:rsidRDefault="00740FBB" w:rsidP="00A875AB">
            <w:pPr>
              <w:keepNext/>
              <w:jc w:val="center"/>
              <w:rPr>
                <w:b/>
                <w:bCs/>
                <w:color w:val="000000"/>
                <w:sz w:val="20"/>
                <w:szCs w:val="20"/>
              </w:rPr>
            </w:pPr>
            <w:r w:rsidRPr="005465F3">
              <w:rPr>
                <w:b/>
                <w:bCs/>
                <w:color w:val="000000"/>
                <w:sz w:val="20"/>
                <w:szCs w:val="20"/>
              </w:rPr>
              <w:t>6</w:t>
            </w:r>
          </w:p>
        </w:tc>
        <w:tc>
          <w:tcPr>
            <w:tcW w:w="90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4F11659" w14:textId="77777777" w:rsidR="00740FBB" w:rsidRPr="005465F3" w:rsidRDefault="00740FBB" w:rsidP="00A875AB">
            <w:pPr>
              <w:keepNext/>
              <w:jc w:val="center"/>
              <w:rPr>
                <w:b/>
                <w:bCs/>
                <w:color w:val="000000"/>
                <w:sz w:val="20"/>
                <w:szCs w:val="20"/>
              </w:rPr>
            </w:pPr>
            <w:r w:rsidRPr="005465F3">
              <w:rPr>
                <w:b/>
                <w:bCs/>
                <w:color w:val="000000"/>
                <w:sz w:val="20"/>
                <w:szCs w:val="20"/>
              </w:rPr>
              <w:t>7</w:t>
            </w:r>
          </w:p>
        </w:tc>
      </w:tr>
    </w:tbl>
    <w:p w14:paraId="5B18AF9F" w14:textId="77777777" w:rsidR="004A54BA" w:rsidRPr="005465F3" w:rsidRDefault="004A54BA" w:rsidP="004A54BA">
      <w:pPr>
        <w:pStyle w:val="Styl3b"/>
        <w:rPr>
          <w:rFonts w:cs="Times New Roman"/>
        </w:rPr>
      </w:pPr>
      <w:bookmarkStart w:id="24" w:name="_Toc107303823"/>
      <w:r w:rsidRPr="005465F3">
        <w:rPr>
          <w:rFonts w:cs="Times New Roman"/>
        </w:rPr>
        <w:t>Struktura veřejného sektoru</w:t>
      </w:r>
      <w:bookmarkEnd w:id="24"/>
    </w:p>
    <w:p w14:paraId="2E07C763" w14:textId="77777777" w:rsidR="003819EF" w:rsidRPr="00A875AB" w:rsidRDefault="003819EF" w:rsidP="003819EF">
      <w:pPr>
        <w:rPr>
          <w:sz w:val="32"/>
          <w:szCs w:val="32"/>
        </w:rPr>
      </w:pPr>
    </w:p>
    <w:p w14:paraId="113AFC1E" w14:textId="1DF54933" w:rsidR="00A875AB" w:rsidRPr="00A875AB" w:rsidRDefault="00A875AB" w:rsidP="00A875AB">
      <w:pPr>
        <w:pStyle w:val="Titulek"/>
        <w:keepNext/>
        <w:rPr>
          <w:color w:val="auto"/>
          <w:sz w:val="22"/>
          <w:szCs w:val="22"/>
        </w:rPr>
      </w:pPr>
      <w:r w:rsidRPr="00A875AB">
        <w:rPr>
          <w:color w:val="auto"/>
          <w:sz w:val="22"/>
          <w:szCs w:val="22"/>
        </w:rPr>
        <w:t xml:space="preserve">Tabulka </w:t>
      </w:r>
      <w:r w:rsidRPr="00A875AB">
        <w:rPr>
          <w:color w:val="auto"/>
          <w:sz w:val="22"/>
          <w:szCs w:val="22"/>
        </w:rPr>
        <w:fldChar w:fldCharType="begin"/>
      </w:r>
      <w:r w:rsidRPr="00A875AB">
        <w:rPr>
          <w:color w:val="auto"/>
          <w:sz w:val="22"/>
          <w:szCs w:val="22"/>
        </w:rPr>
        <w:instrText xml:space="preserve"> SEQ Tabulka \* ARABIC </w:instrText>
      </w:r>
      <w:r w:rsidRPr="00A875AB">
        <w:rPr>
          <w:color w:val="auto"/>
          <w:sz w:val="22"/>
          <w:szCs w:val="22"/>
        </w:rPr>
        <w:fldChar w:fldCharType="separate"/>
      </w:r>
      <w:r w:rsidR="00600E87">
        <w:rPr>
          <w:noProof/>
          <w:color w:val="auto"/>
          <w:sz w:val="22"/>
          <w:szCs w:val="22"/>
        </w:rPr>
        <w:t>6</w:t>
      </w:r>
      <w:r w:rsidRPr="00A875AB">
        <w:rPr>
          <w:color w:val="auto"/>
          <w:sz w:val="22"/>
          <w:szCs w:val="22"/>
        </w:rPr>
        <w:fldChar w:fldCharType="end"/>
      </w:r>
      <w:r w:rsidRPr="00A875AB">
        <w:rPr>
          <w:color w:val="auto"/>
          <w:sz w:val="22"/>
          <w:szCs w:val="22"/>
        </w:rPr>
        <w:t>: Struktura veřejného sektoru</w:t>
      </w:r>
    </w:p>
    <w:tbl>
      <w:tblPr>
        <w:tblW w:w="9423" w:type="dxa"/>
        <w:tblCellMar>
          <w:left w:w="70" w:type="dxa"/>
          <w:right w:w="70" w:type="dxa"/>
        </w:tblCellMar>
        <w:tblLook w:val="04A0" w:firstRow="1" w:lastRow="0" w:firstColumn="1" w:lastColumn="0" w:noHBand="0" w:noVBand="1"/>
      </w:tblPr>
      <w:tblGrid>
        <w:gridCol w:w="3695"/>
        <w:gridCol w:w="1644"/>
        <w:gridCol w:w="1644"/>
        <w:gridCol w:w="1644"/>
        <w:gridCol w:w="796"/>
      </w:tblGrid>
      <w:tr w:rsidR="00C52E8D" w:rsidRPr="005465F3" w14:paraId="5887D666" w14:textId="77777777" w:rsidTr="00A875AB">
        <w:trPr>
          <w:trHeight w:val="435"/>
        </w:trPr>
        <w:tc>
          <w:tcPr>
            <w:tcW w:w="3695"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758A5A0" w14:textId="77777777" w:rsidR="00C52E8D" w:rsidRPr="005465F3" w:rsidRDefault="00C52E8D" w:rsidP="00C52E8D">
            <w:pPr>
              <w:jc w:val="left"/>
              <w:rPr>
                <w:b/>
                <w:bCs/>
                <w:color w:val="000000"/>
                <w:sz w:val="20"/>
                <w:szCs w:val="20"/>
                <w:lang w:eastAsia="cs-CZ"/>
              </w:rPr>
            </w:pPr>
            <w:r w:rsidRPr="005465F3">
              <w:rPr>
                <w:b/>
                <w:bCs/>
                <w:color w:val="000000"/>
                <w:sz w:val="20"/>
                <w:szCs w:val="20"/>
                <w:lang w:eastAsia="cs-CZ"/>
              </w:rPr>
              <w:t>Ekonomická činnost</w:t>
            </w:r>
          </w:p>
        </w:tc>
        <w:tc>
          <w:tcPr>
            <w:tcW w:w="1644"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2ED6D8AC" w14:textId="77777777" w:rsidR="00C52E8D" w:rsidRPr="005465F3" w:rsidRDefault="00C52E8D" w:rsidP="00C52E8D">
            <w:pPr>
              <w:jc w:val="left"/>
              <w:rPr>
                <w:b/>
                <w:bCs/>
                <w:color w:val="000000"/>
                <w:sz w:val="20"/>
                <w:szCs w:val="20"/>
                <w:lang w:eastAsia="cs-CZ"/>
              </w:rPr>
            </w:pPr>
            <w:r w:rsidRPr="005465F3">
              <w:rPr>
                <w:b/>
                <w:bCs/>
                <w:color w:val="000000"/>
                <w:sz w:val="20"/>
                <w:szCs w:val="20"/>
                <w:lang w:eastAsia="cs-CZ"/>
              </w:rPr>
              <w:t>01) 1 - 5 zaměstnanců</w:t>
            </w:r>
          </w:p>
        </w:tc>
        <w:tc>
          <w:tcPr>
            <w:tcW w:w="1644"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03430765" w14:textId="77777777" w:rsidR="00C52E8D" w:rsidRPr="005465F3" w:rsidRDefault="00C52E8D" w:rsidP="00C52E8D">
            <w:pPr>
              <w:jc w:val="left"/>
              <w:rPr>
                <w:b/>
                <w:bCs/>
                <w:color w:val="000000"/>
                <w:sz w:val="20"/>
                <w:szCs w:val="20"/>
                <w:lang w:eastAsia="cs-CZ"/>
              </w:rPr>
            </w:pPr>
            <w:r w:rsidRPr="005465F3">
              <w:rPr>
                <w:b/>
                <w:bCs/>
                <w:color w:val="000000"/>
                <w:sz w:val="20"/>
                <w:szCs w:val="20"/>
                <w:lang w:eastAsia="cs-CZ"/>
              </w:rPr>
              <w:t>02) 6 - 9 zaměstnanců</w:t>
            </w:r>
          </w:p>
        </w:tc>
        <w:tc>
          <w:tcPr>
            <w:tcW w:w="1644"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3D7F570D" w14:textId="77777777" w:rsidR="00C52E8D" w:rsidRPr="005465F3" w:rsidRDefault="00C52E8D" w:rsidP="00C52E8D">
            <w:pPr>
              <w:jc w:val="left"/>
              <w:rPr>
                <w:b/>
                <w:bCs/>
                <w:color w:val="000000"/>
                <w:sz w:val="20"/>
                <w:szCs w:val="20"/>
                <w:lang w:eastAsia="cs-CZ"/>
              </w:rPr>
            </w:pPr>
            <w:r w:rsidRPr="005465F3">
              <w:rPr>
                <w:b/>
                <w:bCs/>
                <w:color w:val="000000"/>
                <w:sz w:val="20"/>
                <w:szCs w:val="20"/>
                <w:lang w:eastAsia="cs-CZ"/>
              </w:rPr>
              <w:t>03) 10 - 19 zaměstnanců</w:t>
            </w:r>
          </w:p>
        </w:tc>
        <w:tc>
          <w:tcPr>
            <w:tcW w:w="79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593B71C1" w14:textId="77777777" w:rsidR="00C52E8D" w:rsidRPr="005465F3" w:rsidRDefault="00C52E8D" w:rsidP="00C52E8D">
            <w:pPr>
              <w:jc w:val="left"/>
              <w:rPr>
                <w:b/>
                <w:bCs/>
                <w:color w:val="000000"/>
                <w:sz w:val="20"/>
                <w:szCs w:val="20"/>
                <w:lang w:eastAsia="cs-CZ"/>
              </w:rPr>
            </w:pPr>
            <w:r w:rsidRPr="005465F3">
              <w:rPr>
                <w:b/>
                <w:bCs/>
                <w:color w:val="000000"/>
                <w:sz w:val="20"/>
                <w:szCs w:val="20"/>
                <w:lang w:eastAsia="cs-CZ"/>
              </w:rPr>
              <w:t>Celkem</w:t>
            </w:r>
          </w:p>
        </w:tc>
      </w:tr>
      <w:tr w:rsidR="00C52E8D" w:rsidRPr="005465F3" w14:paraId="5647B975" w14:textId="77777777" w:rsidTr="00A875AB">
        <w:trPr>
          <w:trHeight w:val="435"/>
        </w:trPr>
        <w:tc>
          <w:tcPr>
            <w:tcW w:w="3695" w:type="dxa"/>
            <w:tcBorders>
              <w:top w:val="nil"/>
              <w:left w:val="single" w:sz="4" w:space="0" w:color="auto"/>
              <w:bottom w:val="single" w:sz="4" w:space="0" w:color="auto"/>
              <w:right w:val="single" w:sz="4" w:space="0" w:color="auto"/>
            </w:tcBorders>
            <w:shd w:val="clear" w:color="auto" w:fill="auto"/>
            <w:vAlign w:val="bottom"/>
            <w:hideMark/>
          </w:tcPr>
          <w:p w14:paraId="6E38E65C" w14:textId="77777777" w:rsidR="00C52E8D" w:rsidRPr="005465F3" w:rsidRDefault="00C52E8D" w:rsidP="00C52E8D">
            <w:pPr>
              <w:jc w:val="left"/>
              <w:rPr>
                <w:color w:val="000000"/>
                <w:sz w:val="20"/>
                <w:szCs w:val="20"/>
                <w:lang w:eastAsia="cs-CZ"/>
              </w:rPr>
            </w:pPr>
            <w:r w:rsidRPr="005465F3">
              <w:rPr>
                <w:color w:val="000000"/>
                <w:sz w:val="20"/>
                <w:szCs w:val="20"/>
                <w:lang w:eastAsia="cs-CZ"/>
              </w:rPr>
              <w:t>Veřejná správa a obrana; povinné sociální zabezpečení</w:t>
            </w:r>
          </w:p>
        </w:tc>
        <w:tc>
          <w:tcPr>
            <w:tcW w:w="1644" w:type="dxa"/>
            <w:tcBorders>
              <w:top w:val="nil"/>
              <w:left w:val="nil"/>
              <w:bottom w:val="single" w:sz="4" w:space="0" w:color="auto"/>
              <w:right w:val="single" w:sz="4" w:space="0" w:color="auto"/>
            </w:tcBorders>
            <w:shd w:val="clear" w:color="auto" w:fill="auto"/>
            <w:noWrap/>
            <w:vAlign w:val="bottom"/>
            <w:hideMark/>
          </w:tcPr>
          <w:p w14:paraId="17EA596D" w14:textId="77777777" w:rsidR="00C52E8D" w:rsidRPr="005465F3" w:rsidRDefault="00C52E8D" w:rsidP="00C52E8D">
            <w:pPr>
              <w:jc w:val="center"/>
              <w:rPr>
                <w:color w:val="000000"/>
                <w:sz w:val="20"/>
                <w:szCs w:val="20"/>
                <w:lang w:eastAsia="cs-CZ"/>
              </w:rPr>
            </w:pPr>
            <w:r w:rsidRPr="005465F3">
              <w:rPr>
                <w:color w:val="000000"/>
                <w:sz w:val="20"/>
                <w:szCs w:val="20"/>
                <w:lang w:eastAsia="cs-CZ"/>
              </w:rPr>
              <w:t>1</w:t>
            </w:r>
          </w:p>
        </w:tc>
        <w:tc>
          <w:tcPr>
            <w:tcW w:w="1644" w:type="dxa"/>
            <w:tcBorders>
              <w:top w:val="nil"/>
              <w:left w:val="nil"/>
              <w:bottom w:val="single" w:sz="4" w:space="0" w:color="auto"/>
              <w:right w:val="single" w:sz="4" w:space="0" w:color="auto"/>
            </w:tcBorders>
            <w:shd w:val="clear" w:color="auto" w:fill="auto"/>
            <w:noWrap/>
            <w:vAlign w:val="bottom"/>
            <w:hideMark/>
          </w:tcPr>
          <w:p w14:paraId="147563C5" w14:textId="77777777" w:rsidR="00C52E8D" w:rsidRPr="005465F3" w:rsidRDefault="00C52E8D" w:rsidP="00C52E8D">
            <w:pPr>
              <w:jc w:val="center"/>
              <w:rPr>
                <w:color w:val="000000"/>
                <w:sz w:val="20"/>
                <w:szCs w:val="20"/>
                <w:lang w:eastAsia="cs-CZ"/>
              </w:rPr>
            </w:pPr>
            <w:r w:rsidRPr="005465F3">
              <w:rPr>
                <w:color w:val="000000"/>
                <w:sz w:val="20"/>
                <w:szCs w:val="20"/>
                <w:lang w:eastAsia="cs-CZ"/>
              </w:rPr>
              <w:t>1</w:t>
            </w:r>
          </w:p>
        </w:tc>
        <w:tc>
          <w:tcPr>
            <w:tcW w:w="1644" w:type="dxa"/>
            <w:tcBorders>
              <w:top w:val="nil"/>
              <w:left w:val="nil"/>
              <w:bottom w:val="single" w:sz="4" w:space="0" w:color="auto"/>
              <w:right w:val="single" w:sz="4" w:space="0" w:color="auto"/>
            </w:tcBorders>
            <w:shd w:val="clear" w:color="auto" w:fill="auto"/>
            <w:noWrap/>
            <w:vAlign w:val="bottom"/>
            <w:hideMark/>
          </w:tcPr>
          <w:p w14:paraId="768146BE" w14:textId="77777777" w:rsidR="00C52E8D" w:rsidRPr="005465F3" w:rsidRDefault="00C52E8D" w:rsidP="00C52E8D">
            <w:pPr>
              <w:jc w:val="center"/>
              <w:rPr>
                <w:color w:val="000000"/>
                <w:sz w:val="20"/>
                <w:szCs w:val="20"/>
                <w:lang w:eastAsia="cs-CZ"/>
              </w:rPr>
            </w:pPr>
            <w:r w:rsidRPr="005465F3">
              <w:rPr>
                <w:color w:val="000000"/>
                <w:sz w:val="20"/>
                <w:szCs w:val="20"/>
                <w:lang w:eastAsia="cs-CZ"/>
              </w:rPr>
              <w:t> </w:t>
            </w:r>
          </w:p>
        </w:tc>
        <w:tc>
          <w:tcPr>
            <w:tcW w:w="796" w:type="dxa"/>
            <w:tcBorders>
              <w:top w:val="nil"/>
              <w:left w:val="nil"/>
              <w:bottom w:val="single" w:sz="4" w:space="0" w:color="auto"/>
              <w:right w:val="single" w:sz="4" w:space="0" w:color="auto"/>
            </w:tcBorders>
            <w:shd w:val="clear" w:color="auto" w:fill="auto"/>
            <w:noWrap/>
            <w:vAlign w:val="bottom"/>
            <w:hideMark/>
          </w:tcPr>
          <w:p w14:paraId="5883E07B" w14:textId="77777777" w:rsidR="00C52E8D" w:rsidRPr="005465F3" w:rsidRDefault="00C52E8D" w:rsidP="00C52E8D">
            <w:pPr>
              <w:jc w:val="center"/>
              <w:rPr>
                <w:color w:val="000000"/>
                <w:sz w:val="20"/>
                <w:szCs w:val="20"/>
                <w:lang w:eastAsia="cs-CZ"/>
              </w:rPr>
            </w:pPr>
            <w:r w:rsidRPr="005465F3">
              <w:rPr>
                <w:color w:val="000000"/>
                <w:sz w:val="20"/>
                <w:szCs w:val="20"/>
                <w:lang w:eastAsia="cs-CZ"/>
              </w:rPr>
              <w:t>2</w:t>
            </w:r>
          </w:p>
        </w:tc>
      </w:tr>
      <w:tr w:rsidR="00C52E8D" w:rsidRPr="005465F3" w14:paraId="4FAF003D" w14:textId="77777777" w:rsidTr="00A875AB">
        <w:trPr>
          <w:trHeight w:val="237"/>
        </w:trPr>
        <w:tc>
          <w:tcPr>
            <w:tcW w:w="3695" w:type="dxa"/>
            <w:tcBorders>
              <w:top w:val="nil"/>
              <w:left w:val="single" w:sz="4" w:space="0" w:color="auto"/>
              <w:bottom w:val="single" w:sz="4" w:space="0" w:color="auto"/>
              <w:right w:val="single" w:sz="4" w:space="0" w:color="auto"/>
            </w:tcBorders>
            <w:shd w:val="clear" w:color="auto" w:fill="auto"/>
            <w:noWrap/>
            <w:vAlign w:val="bottom"/>
            <w:hideMark/>
          </w:tcPr>
          <w:p w14:paraId="18A29120" w14:textId="77777777" w:rsidR="00C52E8D" w:rsidRPr="005465F3" w:rsidRDefault="00C52E8D" w:rsidP="00C52E8D">
            <w:pPr>
              <w:jc w:val="left"/>
              <w:rPr>
                <w:color w:val="000000"/>
                <w:sz w:val="20"/>
                <w:szCs w:val="20"/>
                <w:lang w:eastAsia="cs-CZ"/>
              </w:rPr>
            </w:pPr>
            <w:r w:rsidRPr="005465F3">
              <w:rPr>
                <w:color w:val="000000"/>
                <w:sz w:val="20"/>
                <w:szCs w:val="20"/>
                <w:lang w:eastAsia="cs-CZ"/>
              </w:rPr>
              <w:t>Vzdělávání</w:t>
            </w:r>
          </w:p>
        </w:tc>
        <w:tc>
          <w:tcPr>
            <w:tcW w:w="1644" w:type="dxa"/>
            <w:tcBorders>
              <w:top w:val="nil"/>
              <w:left w:val="nil"/>
              <w:bottom w:val="single" w:sz="4" w:space="0" w:color="auto"/>
              <w:right w:val="single" w:sz="4" w:space="0" w:color="auto"/>
            </w:tcBorders>
            <w:shd w:val="clear" w:color="auto" w:fill="auto"/>
            <w:noWrap/>
            <w:vAlign w:val="bottom"/>
            <w:hideMark/>
          </w:tcPr>
          <w:p w14:paraId="2FA64760" w14:textId="77777777" w:rsidR="00C52E8D" w:rsidRPr="005465F3" w:rsidRDefault="00C52E8D" w:rsidP="00C52E8D">
            <w:pPr>
              <w:jc w:val="center"/>
              <w:rPr>
                <w:color w:val="000000"/>
                <w:sz w:val="20"/>
                <w:szCs w:val="20"/>
                <w:lang w:eastAsia="cs-CZ"/>
              </w:rPr>
            </w:pPr>
            <w:r w:rsidRPr="005465F3">
              <w:rPr>
                <w:color w:val="000000"/>
                <w:sz w:val="20"/>
                <w:szCs w:val="20"/>
                <w:lang w:eastAsia="cs-CZ"/>
              </w:rPr>
              <w:t> </w:t>
            </w:r>
          </w:p>
        </w:tc>
        <w:tc>
          <w:tcPr>
            <w:tcW w:w="1644" w:type="dxa"/>
            <w:tcBorders>
              <w:top w:val="nil"/>
              <w:left w:val="nil"/>
              <w:bottom w:val="single" w:sz="4" w:space="0" w:color="auto"/>
              <w:right w:val="single" w:sz="4" w:space="0" w:color="auto"/>
            </w:tcBorders>
            <w:shd w:val="clear" w:color="auto" w:fill="auto"/>
            <w:noWrap/>
            <w:vAlign w:val="bottom"/>
            <w:hideMark/>
          </w:tcPr>
          <w:p w14:paraId="190D040C" w14:textId="77777777" w:rsidR="00C52E8D" w:rsidRPr="005465F3" w:rsidRDefault="00C52E8D" w:rsidP="00C52E8D">
            <w:pPr>
              <w:jc w:val="center"/>
              <w:rPr>
                <w:color w:val="000000"/>
                <w:sz w:val="20"/>
                <w:szCs w:val="20"/>
                <w:lang w:eastAsia="cs-CZ"/>
              </w:rPr>
            </w:pPr>
            <w:r w:rsidRPr="005465F3">
              <w:rPr>
                <w:color w:val="000000"/>
                <w:sz w:val="20"/>
                <w:szCs w:val="20"/>
                <w:lang w:eastAsia="cs-CZ"/>
              </w:rPr>
              <w:t> </w:t>
            </w:r>
          </w:p>
        </w:tc>
        <w:tc>
          <w:tcPr>
            <w:tcW w:w="1644" w:type="dxa"/>
            <w:tcBorders>
              <w:top w:val="nil"/>
              <w:left w:val="nil"/>
              <w:bottom w:val="single" w:sz="4" w:space="0" w:color="auto"/>
              <w:right w:val="single" w:sz="4" w:space="0" w:color="auto"/>
            </w:tcBorders>
            <w:shd w:val="clear" w:color="auto" w:fill="auto"/>
            <w:noWrap/>
            <w:vAlign w:val="bottom"/>
            <w:hideMark/>
          </w:tcPr>
          <w:p w14:paraId="2360EF7E" w14:textId="77777777" w:rsidR="00C52E8D" w:rsidRPr="005465F3" w:rsidRDefault="00C52E8D" w:rsidP="00C52E8D">
            <w:pPr>
              <w:jc w:val="center"/>
              <w:rPr>
                <w:color w:val="000000"/>
                <w:sz w:val="20"/>
                <w:szCs w:val="20"/>
                <w:lang w:eastAsia="cs-CZ"/>
              </w:rPr>
            </w:pPr>
            <w:r w:rsidRPr="005465F3">
              <w:rPr>
                <w:color w:val="000000"/>
                <w:sz w:val="20"/>
                <w:szCs w:val="20"/>
                <w:lang w:eastAsia="cs-CZ"/>
              </w:rPr>
              <w:t>1</w:t>
            </w:r>
          </w:p>
        </w:tc>
        <w:tc>
          <w:tcPr>
            <w:tcW w:w="796" w:type="dxa"/>
            <w:tcBorders>
              <w:top w:val="nil"/>
              <w:left w:val="nil"/>
              <w:bottom w:val="single" w:sz="4" w:space="0" w:color="auto"/>
              <w:right w:val="single" w:sz="4" w:space="0" w:color="auto"/>
            </w:tcBorders>
            <w:shd w:val="clear" w:color="auto" w:fill="auto"/>
            <w:noWrap/>
            <w:vAlign w:val="bottom"/>
            <w:hideMark/>
          </w:tcPr>
          <w:p w14:paraId="58D071EA" w14:textId="77777777" w:rsidR="00C52E8D" w:rsidRPr="005465F3" w:rsidRDefault="00C52E8D" w:rsidP="00C52E8D">
            <w:pPr>
              <w:jc w:val="center"/>
              <w:rPr>
                <w:color w:val="000000"/>
                <w:sz w:val="20"/>
                <w:szCs w:val="20"/>
                <w:lang w:eastAsia="cs-CZ"/>
              </w:rPr>
            </w:pPr>
            <w:r w:rsidRPr="005465F3">
              <w:rPr>
                <w:color w:val="000000"/>
                <w:sz w:val="20"/>
                <w:szCs w:val="20"/>
                <w:lang w:eastAsia="cs-CZ"/>
              </w:rPr>
              <w:t>1</w:t>
            </w:r>
          </w:p>
        </w:tc>
      </w:tr>
      <w:tr w:rsidR="00C52E8D" w:rsidRPr="005465F3" w14:paraId="261D7D9C" w14:textId="77777777" w:rsidTr="00A875AB">
        <w:trPr>
          <w:trHeight w:val="237"/>
        </w:trPr>
        <w:tc>
          <w:tcPr>
            <w:tcW w:w="3695"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7A90306" w14:textId="77777777" w:rsidR="00C52E8D" w:rsidRPr="005465F3" w:rsidRDefault="00C52E8D" w:rsidP="00C52E8D">
            <w:pPr>
              <w:jc w:val="left"/>
              <w:rPr>
                <w:b/>
                <w:bCs/>
                <w:color w:val="000000"/>
                <w:sz w:val="20"/>
                <w:szCs w:val="20"/>
                <w:lang w:eastAsia="cs-CZ"/>
              </w:rPr>
            </w:pPr>
            <w:r w:rsidRPr="005465F3">
              <w:rPr>
                <w:b/>
                <w:bCs/>
                <w:color w:val="000000"/>
                <w:sz w:val="20"/>
                <w:szCs w:val="20"/>
                <w:lang w:eastAsia="cs-CZ"/>
              </w:rPr>
              <w:t>Celkem</w:t>
            </w:r>
          </w:p>
        </w:tc>
        <w:tc>
          <w:tcPr>
            <w:tcW w:w="164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9E5AF01" w14:textId="77777777" w:rsidR="00C52E8D" w:rsidRPr="005465F3" w:rsidRDefault="00C52E8D" w:rsidP="00C52E8D">
            <w:pPr>
              <w:jc w:val="center"/>
              <w:rPr>
                <w:b/>
                <w:bCs/>
                <w:color w:val="000000"/>
                <w:sz w:val="20"/>
                <w:szCs w:val="20"/>
                <w:lang w:eastAsia="cs-CZ"/>
              </w:rPr>
            </w:pPr>
            <w:r w:rsidRPr="005465F3">
              <w:rPr>
                <w:b/>
                <w:bCs/>
                <w:color w:val="000000"/>
                <w:sz w:val="20"/>
                <w:szCs w:val="20"/>
                <w:lang w:eastAsia="cs-CZ"/>
              </w:rPr>
              <w:t>1</w:t>
            </w:r>
          </w:p>
        </w:tc>
        <w:tc>
          <w:tcPr>
            <w:tcW w:w="164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B77B18C" w14:textId="77777777" w:rsidR="00C52E8D" w:rsidRPr="005465F3" w:rsidRDefault="00C52E8D" w:rsidP="00C52E8D">
            <w:pPr>
              <w:jc w:val="center"/>
              <w:rPr>
                <w:b/>
                <w:bCs/>
                <w:color w:val="000000"/>
                <w:sz w:val="20"/>
                <w:szCs w:val="20"/>
                <w:lang w:eastAsia="cs-CZ"/>
              </w:rPr>
            </w:pPr>
            <w:r w:rsidRPr="005465F3">
              <w:rPr>
                <w:b/>
                <w:bCs/>
                <w:color w:val="000000"/>
                <w:sz w:val="20"/>
                <w:szCs w:val="20"/>
                <w:lang w:eastAsia="cs-CZ"/>
              </w:rPr>
              <w:t>1</w:t>
            </w:r>
          </w:p>
        </w:tc>
        <w:tc>
          <w:tcPr>
            <w:tcW w:w="164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9E32F30" w14:textId="77777777" w:rsidR="00C52E8D" w:rsidRPr="005465F3" w:rsidRDefault="00C52E8D" w:rsidP="00C52E8D">
            <w:pPr>
              <w:jc w:val="center"/>
              <w:rPr>
                <w:b/>
                <w:bCs/>
                <w:color w:val="000000"/>
                <w:sz w:val="20"/>
                <w:szCs w:val="20"/>
                <w:lang w:eastAsia="cs-CZ"/>
              </w:rPr>
            </w:pPr>
            <w:r w:rsidRPr="005465F3">
              <w:rPr>
                <w:b/>
                <w:bCs/>
                <w:color w:val="000000"/>
                <w:sz w:val="20"/>
                <w:szCs w:val="20"/>
                <w:lang w:eastAsia="cs-CZ"/>
              </w:rPr>
              <w:t>1</w:t>
            </w:r>
          </w:p>
        </w:tc>
        <w:tc>
          <w:tcPr>
            <w:tcW w:w="79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B960A7E" w14:textId="77777777" w:rsidR="00C52E8D" w:rsidRPr="005465F3" w:rsidRDefault="00C52E8D" w:rsidP="00C52E8D">
            <w:pPr>
              <w:jc w:val="center"/>
              <w:rPr>
                <w:b/>
                <w:bCs/>
                <w:color w:val="000000"/>
                <w:sz w:val="20"/>
                <w:szCs w:val="20"/>
                <w:lang w:eastAsia="cs-CZ"/>
              </w:rPr>
            </w:pPr>
            <w:r w:rsidRPr="005465F3">
              <w:rPr>
                <w:b/>
                <w:bCs/>
                <w:color w:val="000000"/>
                <w:sz w:val="20"/>
                <w:szCs w:val="20"/>
                <w:lang w:eastAsia="cs-CZ"/>
              </w:rPr>
              <w:t>3</w:t>
            </w:r>
          </w:p>
        </w:tc>
      </w:tr>
    </w:tbl>
    <w:p w14:paraId="13C7A383" w14:textId="77777777" w:rsidR="00C52E8D" w:rsidRPr="005465F3" w:rsidRDefault="00C52E8D" w:rsidP="003819EF"/>
    <w:p w14:paraId="60244A97" w14:textId="77777777" w:rsidR="00C52E8D" w:rsidRPr="005465F3" w:rsidRDefault="00C52E8D" w:rsidP="003819EF"/>
    <w:p w14:paraId="4E1450B9" w14:textId="77777777" w:rsidR="00C52E8D" w:rsidRPr="005465F3" w:rsidRDefault="00C52E8D" w:rsidP="003819EF"/>
    <w:p w14:paraId="5D164253" w14:textId="77777777" w:rsidR="004A54BA" w:rsidRPr="005465F3" w:rsidRDefault="004A54BA" w:rsidP="004A54BA">
      <w:pPr>
        <w:pStyle w:val="Styl2"/>
        <w:rPr>
          <w:rFonts w:cs="Times New Roman"/>
        </w:rPr>
      </w:pPr>
      <w:r w:rsidRPr="005465F3">
        <w:rPr>
          <w:rFonts w:cs="Times New Roman"/>
        </w:rPr>
        <w:lastRenderedPageBreak/>
        <w:t xml:space="preserve"> </w:t>
      </w:r>
      <w:bookmarkStart w:id="25" w:name="_Toc107303824"/>
      <w:r w:rsidRPr="005465F3">
        <w:rPr>
          <w:rFonts w:cs="Times New Roman"/>
        </w:rPr>
        <w:t>Rozpočet obce</w:t>
      </w:r>
      <w:bookmarkEnd w:id="25"/>
    </w:p>
    <w:p w14:paraId="39FB42A5" w14:textId="3750645C" w:rsidR="004A54BA" w:rsidRPr="005465F3" w:rsidRDefault="004A54BA" w:rsidP="004A54BA">
      <w:pPr>
        <w:pStyle w:val="Styl3b"/>
        <w:rPr>
          <w:rFonts w:cs="Times New Roman"/>
        </w:rPr>
      </w:pPr>
      <w:bookmarkStart w:id="26" w:name="_Toc107303825"/>
      <w:r w:rsidRPr="005465F3">
        <w:rPr>
          <w:rFonts w:cs="Times New Roman"/>
        </w:rPr>
        <w:t>Hospodaření s budovami</w:t>
      </w:r>
      <w:bookmarkEnd w:id="26"/>
    </w:p>
    <w:p w14:paraId="7EE3879D" w14:textId="4F0E6179" w:rsidR="003819EF" w:rsidRPr="005465F3" w:rsidRDefault="0016507A" w:rsidP="003819EF">
      <w:r w:rsidRPr="005465F3">
        <w:rPr>
          <w:noProof/>
        </w:rPr>
        <w:drawing>
          <wp:inline distT="0" distB="0" distL="0" distR="0" wp14:anchorId="75BE3C77" wp14:editId="656E9351">
            <wp:extent cx="5760720" cy="4445251"/>
            <wp:effectExtent l="0" t="0" r="11430" b="12700"/>
            <wp:docPr id="6" name="Graf 6">
              <a:extLst xmlns:a="http://schemas.openxmlformats.org/drawingml/2006/main">
                <a:ext uri="{FF2B5EF4-FFF2-40B4-BE49-F238E27FC236}">
                  <a16:creationId xmlns:a16="http://schemas.microsoft.com/office/drawing/2014/main" id="{A39096A1-B0A7-491C-A30A-EF6560C558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7387B45" w14:textId="786C9E01" w:rsidR="004A54BA" w:rsidRPr="005465F3" w:rsidRDefault="004A54BA" w:rsidP="004A54BA">
      <w:pPr>
        <w:pStyle w:val="Styl3b"/>
        <w:rPr>
          <w:rFonts w:cs="Times New Roman"/>
        </w:rPr>
      </w:pPr>
      <w:bookmarkStart w:id="27" w:name="_Toc107303826"/>
      <w:r w:rsidRPr="005465F3">
        <w:rPr>
          <w:rFonts w:cs="Times New Roman"/>
        </w:rPr>
        <w:t>Hospodaření s</w:t>
      </w:r>
      <w:r w:rsidR="003819EF" w:rsidRPr="005465F3">
        <w:rPr>
          <w:rFonts w:cs="Times New Roman"/>
        </w:rPr>
        <w:t> </w:t>
      </w:r>
      <w:r w:rsidRPr="005465F3">
        <w:rPr>
          <w:rFonts w:cs="Times New Roman"/>
        </w:rPr>
        <w:t>energiemi</w:t>
      </w:r>
      <w:bookmarkEnd w:id="27"/>
    </w:p>
    <w:p w14:paraId="4A78A791" w14:textId="3029B6D6" w:rsidR="003819EF" w:rsidRPr="005465F3" w:rsidRDefault="0016507A" w:rsidP="003819EF">
      <w:r w:rsidRPr="005465F3">
        <w:rPr>
          <w:noProof/>
        </w:rPr>
        <w:drawing>
          <wp:inline distT="0" distB="0" distL="0" distR="0" wp14:anchorId="4B57F0EE" wp14:editId="6C409C14">
            <wp:extent cx="5760720" cy="2883535"/>
            <wp:effectExtent l="0" t="0" r="11430" b="12065"/>
            <wp:docPr id="5" name="Graf 5">
              <a:extLst xmlns:a="http://schemas.openxmlformats.org/drawingml/2006/main">
                <a:ext uri="{FF2B5EF4-FFF2-40B4-BE49-F238E27FC236}">
                  <a16:creationId xmlns:a16="http://schemas.microsoft.com/office/drawing/2014/main" id="{C29195A1-9A61-430D-FB2F-46365FCC6E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6F727A3" w14:textId="77777777" w:rsidR="003819EF" w:rsidRPr="005465F3" w:rsidRDefault="003819EF" w:rsidP="003819EF"/>
    <w:p w14:paraId="4CDE0345" w14:textId="77777777" w:rsidR="004A54BA" w:rsidRPr="005465F3" w:rsidRDefault="004A54BA" w:rsidP="004A54BA">
      <w:pPr>
        <w:pStyle w:val="Styl2"/>
        <w:rPr>
          <w:rFonts w:cs="Times New Roman"/>
        </w:rPr>
      </w:pPr>
      <w:r w:rsidRPr="005465F3">
        <w:rPr>
          <w:rFonts w:cs="Times New Roman"/>
        </w:rPr>
        <w:lastRenderedPageBreak/>
        <w:t xml:space="preserve"> </w:t>
      </w:r>
      <w:bookmarkStart w:id="28" w:name="_Toc107303827"/>
      <w:r w:rsidRPr="005465F3">
        <w:rPr>
          <w:rFonts w:cs="Times New Roman"/>
        </w:rPr>
        <w:t>Doprava</w:t>
      </w:r>
      <w:bookmarkEnd w:id="28"/>
    </w:p>
    <w:p w14:paraId="7C305BFC" w14:textId="77777777" w:rsidR="004A54BA" w:rsidRPr="005465F3" w:rsidRDefault="004A54BA" w:rsidP="004A54BA">
      <w:pPr>
        <w:pStyle w:val="Styl3b"/>
        <w:rPr>
          <w:rFonts w:cs="Times New Roman"/>
        </w:rPr>
      </w:pPr>
      <w:bookmarkStart w:id="29" w:name="_Toc107303828"/>
      <w:r w:rsidRPr="005465F3">
        <w:rPr>
          <w:rFonts w:cs="Times New Roman"/>
        </w:rPr>
        <w:t>Dopravní prostředky v majetku obce</w:t>
      </w:r>
      <w:bookmarkEnd w:id="29"/>
    </w:p>
    <w:p w14:paraId="28A291B8" w14:textId="77777777" w:rsidR="009545E0" w:rsidRPr="005465F3" w:rsidRDefault="009545E0" w:rsidP="009545E0"/>
    <w:p w14:paraId="09DAD703" w14:textId="6735E0CD" w:rsidR="00A875AB" w:rsidRPr="00A875AB" w:rsidRDefault="00A875AB" w:rsidP="00A875AB">
      <w:pPr>
        <w:pStyle w:val="Titulek"/>
        <w:keepNext/>
        <w:rPr>
          <w:color w:val="auto"/>
          <w:sz w:val="22"/>
          <w:szCs w:val="22"/>
        </w:rPr>
      </w:pPr>
      <w:r w:rsidRPr="00A875AB">
        <w:rPr>
          <w:color w:val="auto"/>
          <w:sz w:val="22"/>
          <w:szCs w:val="22"/>
        </w:rPr>
        <w:t xml:space="preserve">Tabulka </w:t>
      </w:r>
      <w:r w:rsidRPr="00A875AB">
        <w:rPr>
          <w:color w:val="auto"/>
          <w:sz w:val="22"/>
          <w:szCs w:val="22"/>
        </w:rPr>
        <w:fldChar w:fldCharType="begin"/>
      </w:r>
      <w:r w:rsidRPr="00A875AB">
        <w:rPr>
          <w:color w:val="auto"/>
          <w:sz w:val="22"/>
          <w:szCs w:val="22"/>
        </w:rPr>
        <w:instrText xml:space="preserve"> SEQ Tabulka \* ARABIC </w:instrText>
      </w:r>
      <w:r w:rsidRPr="00A875AB">
        <w:rPr>
          <w:color w:val="auto"/>
          <w:sz w:val="22"/>
          <w:szCs w:val="22"/>
        </w:rPr>
        <w:fldChar w:fldCharType="separate"/>
      </w:r>
      <w:r w:rsidR="00600E87">
        <w:rPr>
          <w:noProof/>
          <w:color w:val="auto"/>
          <w:sz w:val="22"/>
          <w:szCs w:val="22"/>
        </w:rPr>
        <w:t>7</w:t>
      </w:r>
      <w:r w:rsidRPr="00A875AB">
        <w:rPr>
          <w:color w:val="auto"/>
          <w:sz w:val="22"/>
          <w:szCs w:val="22"/>
        </w:rPr>
        <w:fldChar w:fldCharType="end"/>
      </w:r>
      <w:r w:rsidRPr="00A875AB">
        <w:rPr>
          <w:color w:val="auto"/>
          <w:sz w:val="22"/>
          <w:szCs w:val="22"/>
        </w:rPr>
        <w:t>: Doprava</w:t>
      </w:r>
    </w:p>
    <w:tbl>
      <w:tblPr>
        <w:tblW w:w="9146" w:type="dxa"/>
        <w:tblCellMar>
          <w:left w:w="70" w:type="dxa"/>
          <w:right w:w="70" w:type="dxa"/>
        </w:tblCellMar>
        <w:tblLook w:val="04A0" w:firstRow="1" w:lastRow="0" w:firstColumn="1" w:lastColumn="0" w:noHBand="0" w:noVBand="1"/>
      </w:tblPr>
      <w:tblGrid>
        <w:gridCol w:w="3763"/>
        <w:gridCol w:w="1069"/>
        <w:gridCol w:w="2528"/>
        <w:gridCol w:w="1786"/>
      </w:tblGrid>
      <w:tr w:rsidR="00BF3DBE" w:rsidRPr="005465F3" w14:paraId="330BA1D5" w14:textId="77777777" w:rsidTr="00A875AB">
        <w:trPr>
          <w:trHeight w:val="132"/>
        </w:trPr>
        <w:tc>
          <w:tcPr>
            <w:tcW w:w="3763" w:type="dxa"/>
            <w:tcBorders>
              <w:top w:val="single" w:sz="8" w:space="0" w:color="auto"/>
              <w:left w:val="single" w:sz="8" w:space="0" w:color="auto"/>
              <w:bottom w:val="single" w:sz="8" w:space="0" w:color="auto"/>
              <w:right w:val="nil"/>
            </w:tcBorders>
            <w:shd w:val="clear" w:color="auto" w:fill="E7E6E6" w:themeFill="background2"/>
            <w:vAlign w:val="bottom"/>
            <w:hideMark/>
          </w:tcPr>
          <w:p w14:paraId="4032952C" w14:textId="77777777" w:rsidR="00BF3DBE" w:rsidRPr="005465F3" w:rsidRDefault="00BF3DBE" w:rsidP="00BF3DBE">
            <w:pPr>
              <w:jc w:val="left"/>
              <w:rPr>
                <w:color w:val="000000"/>
                <w:sz w:val="22"/>
                <w:szCs w:val="22"/>
                <w:lang w:eastAsia="cs-CZ"/>
              </w:rPr>
            </w:pPr>
            <w:r w:rsidRPr="005465F3">
              <w:rPr>
                <w:color w:val="000000"/>
                <w:sz w:val="22"/>
                <w:szCs w:val="22"/>
                <w:lang w:eastAsia="cs-CZ"/>
              </w:rPr>
              <w:t>DOPRAVA</w:t>
            </w:r>
          </w:p>
        </w:tc>
        <w:tc>
          <w:tcPr>
            <w:tcW w:w="1069" w:type="dxa"/>
            <w:tcBorders>
              <w:top w:val="single" w:sz="8" w:space="0" w:color="auto"/>
              <w:left w:val="nil"/>
              <w:bottom w:val="single" w:sz="8" w:space="0" w:color="auto"/>
              <w:right w:val="nil"/>
            </w:tcBorders>
            <w:shd w:val="clear" w:color="auto" w:fill="E7E6E6" w:themeFill="background2"/>
            <w:vAlign w:val="bottom"/>
            <w:hideMark/>
          </w:tcPr>
          <w:p w14:paraId="6F919EBC"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2528" w:type="dxa"/>
            <w:tcBorders>
              <w:top w:val="single" w:sz="8" w:space="0" w:color="auto"/>
              <w:left w:val="nil"/>
              <w:bottom w:val="single" w:sz="8" w:space="0" w:color="auto"/>
              <w:right w:val="nil"/>
            </w:tcBorders>
            <w:shd w:val="clear" w:color="auto" w:fill="E7E6E6" w:themeFill="background2"/>
            <w:vAlign w:val="bottom"/>
            <w:hideMark/>
          </w:tcPr>
          <w:p w14:paraId="408385C3"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1786" w:type="dxa"/>
            <w:tcBorders>
              <w:top w:val="single" w:sz="8" w:space="0" w:color="auto"/>
              <w:left w:val="nil"/>
              <w:bottom w:val="single" w:sz="8" w:space="0" w:color="auto"/>
              <w:right w:val="single" w:sz="8" w:space="0" w:color="auto"/>
            </w:tcBorders>
            <w:shd w:val="clear" w:color="auto" w:fill="E7E6E6" w:themeFill="background2"/>
            <w:vAlign w:val="bottom"/>
            <w:hideMark/>
          </w:tcPr>
          <w:p w14:paraId="10AF603C"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r>
      <w:tr w:rsidR="00BF3DBE" w:rsidRPr="005465F3" w14:paraId="219C9D23" w14:textId="77777777" w:rsidTr="00BF3DBE">
        <w:trPr>
          <w:trHeight w:val="132"/>
        </w:trPr>
        <w:tc>
          <w:tcPr>
            <w:tcW w:w="3763" w:type="dxa"/>
            <w:tcBorders>
              <w:top w:val="nil"/>
              <w:left w:val="single" w:sz="4" w:space="0" w:color="auto"/>
              <w:bottom w:val="single" w:sz="8" w:space="0" w:color="auto"/>
              <w:right w:val="single" w:sz="4" w:space="0" w:color="auto"/>
            </w:tcBorders>
            <w:shd w:val="clear" w:color="auto" w:fill="auto"/>
            <w:vAlign w:val="bottom"/>
            <w:hideMark/>
          </w:tcPr>
          <w:p w14:paraId="604C3F85" w14:textId="77777777" w:rsidR="00BF3DBE" w:rsidRPr="005465F3" w:rsidRDefault="00BF3DBE" w:rsidP="00BF3DBE">
            <w:pPr>
              <w:jc w:val="left"/>
              <w:rPr>
                <w:color w:val="000000"/>
                <w:sz w:val="22"/>
                <w:szCs w:val="22"/>
                <w:lang w:eastAsia="cs-CZ"/>
              </w:rPr>
            </w:pPr>
            <w:r w:rsidRPr="005465F3">
              <w:rPr>
                <w:color w:val="000000"/>
                <w:sz w:val="22"/>
                <w:szCs w:val="22"/>
                <w:lang w:eastAsia="cs-CZ"/>
              </w:rPr>
              <w:t>Počet autobusových zastávek</w:t>
            </w:r>
          </w:p>
        </w:tc>
        <w:tc>
          <w:tcPr>
            <w:tcW w:w="1069" w:type="dxa"/>
            <w:tcBorders>
              <w:top w:val="nil"/>
              <w:left w:val="nil"/>
              <w:bottom w:val="single" w:sz="8" w:space="0" w:color="auto"/>
              <w:right w:val="single" w:sz="4" w:space="0" w:color="auto"/>
            </w:tcBorders>
            <w:shd w:val="clear" w:color="auto" w:fill="auto"/>
            <w:vAlign w:val="bottom"/>
            <w:hideMark/>
          </w:tcPr>
          <w:p w14:paraId="682DB4AB"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2528" w:type="dxa"/>
            <w:tcBorders>
              <w:top w:val="nil"/>
              <w:left w:val="nil"/>
              <w:bottom w:val="single" w:sz="8" w:space="0" w:color="auto"/>
              <w:right w:val="single" w:sz="4" w:space="0" w:color="auto"/>
            </w:tcBorders>
            <w:shd w:val="clear" w:color="auto" w:fill="auto"/>
            <w:vAlign w:val="bottom"/>
            <w:hideMark/>
          </w:tcPr>
          <w:p w14:paraId="3C78FEC7"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1786" w:type="dxa"/>
            <w:tcBorders>
              <w:top w:val="nil"/>
              <w:left w:val="nil"/>
              <w:bottom w:val="single" w:sz="8" w:space="0" w:color="auto"/>
              <w:right w:val="single" w:sz="8" w:space="0" w:color="auto"/>
            </w:tcBorders>
            <w:shd w:val="clear" w:color="auto" w:fill="auto"/>
            <w:vAlign w:val="bottom"/>
            <w:hideMark/>
          </w:tcPr>
          <w:p w14:paraId="08D2FF66" w14:textId="77777777" w:rsidR="00BF3DBE" w:rsidRPr="005465F3" w:rsidRDefault="00BF3DBE" w:rsidP="00BF3DBE">
            <w:pPr>
              <w:jc w:val="right"/>
              <w:rPr>
                <w:color w:val="000000"/>
                <w:sz w:val="22"/>
                <w:szCs w:val="22"/>
                <w:lang w:eastAsia="cs-CZ"/>
              </w:rPr>
            </w:pPr>
            <w:r w:rsidRPr="005465F3">
              <w:rPr>
                <w:color w:val="000000"/>
                <w:sz w:val="22"/>
                <w:szCs w:val="22"/>
                <w:lang w:eastAsia="cs-CZ"/>
              </w:rPr>
              <w:t>2</w:t>
            </w:r>
          </w:p>
        </w:tc>
      </w:tr>
      <w:tr w:rsidR="00BF3DBE" w:rsidRPr="005465F3" w14:paraId="6A2B28E7" w14:textId="77777777" w:rsidTr="00BF3DBE">
        <w:trPr>
          <w:trHeight w:val="132"/>
        </w:trPr>
        <w:tc>
          <w:tcPr>
            <w:tcW w:w="3763" w:type="dxa"/>
            <w:tcBorders>
              <w:top w:val="nil"/>
              <w:left w:val="single" w:sz="4" w:space="0" w:color="auto"/>
              <w:bottom w:val="single" w:sz="8" w:space="0" w:color="auto"/>
              <w:right w:val="single" w:sz="4" w:space="0" w:color="auto"/>
            </w:tcBorders>
            <w:shd w:val="clear" w:color="auto" w:fill="auto"/>
            <w:vAlign w:val="bottom"/>
            <w:hideMark/>
          </w:tcPr>
          <w:p w14:paraId="1044FA38" w14:textId="77777777" w:rsidR="00BF3DBE" w:rsidRPr="005465F3" w:rsidRDefault="00BF3DBE" w:rsidP="00BF3DBE">
            <w:pPr>
              <w:jc w:val="left"/>
              <w:rPr>
                <w:color w:val="000000"/>
                <w:sz w:val="22"/>
                <w:szCs w:val="22"/>
                <w:lang w:eastAsia="cs-CZ"/>
              </w:rPr>
            </w:pPr>
            <w:r w:rsidRPr="005465F3">
              <w:rPr>
                <w:color w:val="000000"/>
                <w:sz w:val="22"/>
                <w:szCs w:val="22"/>
                <w:lang w:eastAsia="cs-CZ"/>
              </w:rPr>
              <w:t>Počet železničních zastávek</w:t>
            </w:r>
          </w:p>
        </w:tc>
        <w:tc>
          <w:tcPr>
            <w:tcW w:w="1069" w:type="dxa"/>
            <w:tcBorders>
              <w:top w:val="nil"/>
              <w:left w:val="nil"/>
              <w:bottom w:val="single" w:sz="8" w:space="0" w:color="auto"/>
              <w:right w:val="single" w:sz="4" w:space="0" w:color="auto"/>
            </w:tcBorders>
            <w:shd w:val="clear" w:color="auto" w:fill="auto"/>
            <w:vAlign w:val="bottom"/>
            <w:hideMark/>
          </w:tcPr>
          <w:p w14:paraId="413FFA27"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2528" w:type="dxa"/>
            <w:tcBorders>
              <w:top w:val="nil"/>
              <w:left w:val="nil"/>
              <w:bottom w:val="single" w:sz="8" w:space="0" w:color="auto"/>
              <w:right w:val="single" w:sz="4" w:space="0" w:color="auto"/>
            </w:tcBorders>
            <w:shd w:val="clear" w:color="auto" w:fill="auto"/>
            <w:vAlign w:val="bottom"/>
            <w:hideMark/>
          </w:tcPr>
          <w:p w14:paraId="4E6C92C4"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1786" w:type="dxa"/>
            <w:tcBorders>
              <w:top w:val="nil"/>
              <w:left w:val="nil"/>
              <w:bottom w:val="single" w:sz="8" w:space="0" w:color="auto"/>
              <w:right w:val="single" w:sz="8" w:space="0" w:color="auto"/>
            </w:tcBorders>
            <w:shd w:val="clear" w:color="auto" w:fill="auto"/>
            <w:vAlign w:val="bottom"/>
            <w:hideMark/>
          </w:tcPr>
          <w:p w14:paraId="364758EC" w14:textId="77777777" w:rsidR="00BF3DBE" w:rsidRPr="005465F3" w:rsidRDefault="00BF3DBE" w:rsidP="00BF3DBE">
            <w:pPr>
              <w:jc w:val="right"/>
              <w:rPr>
                <w:color w:val="000000"/>
                <w:sz w:val="22"/>
                <w:szCs w:val="22"/>
                <w:lang w:eastAsia="cs-CZ"/>
              </w:rPr>
            </w:pPr>
            <w:r w:rsidRPr="005465F3">
              <w:rPr>
                <w:color w:val="000000"/>
                <w:sz w:val="22"/>
                <w:szCs w:val="22"/>
                <w:lang w:eastAsia="cs-CZ"/>
              </w:rPr>
              <w:t>0</w:t>
            </w:r>
          </w:p>
        </w:tc>
      </w:tr>
      <w:tr w:rsidR="00BF3DBE" w:rsidRPr="005465F3" w14:paraId="5BA3B16B" w14:textId="77777777" w:rsidTr="00BF3DBE">
        <w:trPr>
          <w:trHeight w:val="256"/>
        </w:trPr>
        <w:tc>
          <w:tcPr>
            <w:tcW w:w="3763" w:type="dxa"/>
            <w:tcBorders>
              <w:top w:val="nil"/>
              <w:left w:val="single" w:sz="4" w:space="0" w:color="auto"/>
              <w:bottom w:val="nil"/>
              <w:right w:val="single" w:sz="4" w:space="0" w:color="auto"/>
            </w:tcBorders>
            <w:shd w:val="clear" w:color="auto" w:fill="auto"/>
            <w:vAlign w:val="bottom"/>
            <w:hideMark/>
          </w:tcPr>
          <w:p w14:paraId="14CD1796" w14:textId="77777777" w:rsidR="00BF3DBE" w:rsidRPr="005465F3" w:rsidRDefault="00BF3DBE" w:rsidP="00BF3DBE">
            <w:pPr>
              <w:jc w:val="left"/>
              <w:rPr>
                <w:color w:val="000000"/>
                <w:sz w:val="22"/>
                <w:szCs w:val="22"/>
                <w:lang w:eastAsia="cs-CZ"/>
              </w:rPr>
            </w:pPr>
            <w:r w:rsidRPr="005465F3">
              <w:rPr>
                <w:color w:val="000000"/>
                <w:sz w:val="22"/>
                <w:szCs w:val="22"/>
                <w:lang w:eastAsia="cs-CZ"/>
              </w:rPr>
              <w:t>Počet automobilů v obecním majetku</w:t>
            </w:r>
          </w:p>
        </w:tc>
        <w:tc>
          <w:tcPr>
            <w:tcW w:w="1069" w:type="dxa"/>
            <w:tcBorders>
              <w:top w:val="nil"/>
              <w:left w:val="nil"/>
              <w:bottom w:val="nil"/>
              <w:right w:val="single" w:sz="4" w:space="0" w:color="auto"/>
            </w:tcBorders>
            <w:shd w:val="clear" w:color="auto" w:fill="auto"/>
            <w:vAlign w:val="bottom"/>
            <w:hideMark/>
          </w:tcPr>
          <w:p w14:paraId="1B0E9E06"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2528" w:type="dxa"/>
            <w:tcBorders>
              <w:top w:val="nil"/>
              <w:left w:val="nil"/>
              <w:bottom w:val="single" w:sz="4" w:space="0" w:color="auto"/>
              <w:right w:val="single" w:sz="4" w:space="0" w:color="auto"/>
            </w:tcBorders>
            <w:shd w:val="clear" w:color="auto" w:fill="auto"/>
            <w:vAlign w:val="bottom"/>
            <w:hideMark/>
          </w:tcPr>
          <w:p w14:paraId="1AD11F6D" w14:textId="77777777" w:rsidR="00BF3DBE" w:rsidRPr="005465F3" w:rsidRDefault="00BF3DBE" w:rsidP="00BF3DBE">
            <w:pPr>
              <w:jc w:val="left"/>
              <w:rPr>
                <w:color w:val="000000"/>
                <w:sz w:val="22"/>
                <w:szCs w:val="22"/>
                <w:lang w:eastAsia="cs-CZ"/>
              </w:rPr>
            </w:pPr>
            <w:r w:rsidRPr="005465F3">
              <w:rPr>
                <w:color w:val="000000"/>
                <w:sz w:val="22"/>
                <w:szCs w:val="22"/>
                <w:lang w:eastAsia="cs-CZ"/>
              </w:rPr>
              <w:t>Užitkové vozy:</w:t>
            </w:r>
          </w:p>
        </w:tc>
        <w:tc>
          <w:tcPr>
            <w:tcW w:w="1786" w:type="dxa"/>
            <w:tcBorders>
              <w:top w:val="nil"/>
              <w:left w:val="nil"/>
              <w:bottom w:val="single" w:sz="4" w:space="0" w:color="auto"/>
              <w:right w:val="single" w:sz="8" w:space="0" w:color="auto"/>
            </w:tcBorders>
            <w:shd w:val="clear" w:color="auto" w:fill="auto"/>
            <w:vAlign w:val="bottom"/>
            <w:hideMark/>
          </w:tcPr>
          <w:p w14:paraId="63AF6ADE" w14:textId="77777777" w:rsidR="00BF3DBE" w:rsidRPr="005465F3" w:rsidRDefault="00BF3DBE" w:rsidP="00BF3DBE">
            <w:pPr>
              <w:jc w:val="left"/>
              <w:rPr>
                <w:color w:val="000000"/>
                <w:sz w:val="22"/>
                <w:szCs w:val="22"/>
                <w:lang w:eastAsia="cs-CZ"/>
              </w:rPr>
            </w:pPr>
            <w:r w:rsidRPr="005465F3">
              <w:rPr>
                <w:color w:val="000000"/>
                <w:sz w:val="22"/>
                <w:szCs w:val="22"/>
                <w:lang w:eastAsia="cs-CZ"/>
              </w:rPr>
              <w:t>malotraktor 1</w:t>
            </w:r>
          </w:p>
        </w:tc>
      </w:tr>
      <w:tr w:rsidR="00BF3DBE" w:rsidRPr="005465F3" w14:paraId="19F06596" w14:textId="77777777" w:rsidTr="00BF3DBE">
        <w:trPr>
          <w:trHeight w:val="389"/>
        </w:trPr>
        <w:tc>
          <w:tcPr>
            <w:tcW w:w="3763" w:type="dxa"/>
            <w:tcBorders>
              <w:top w:val="nil"/>
              <w:left w:val="single" w:sz="4" w:space="0" w:color="auto"/>
              <w:bottom w:val="single" w:sz="8" w:space="0" w:color="auto"/>
              <w:right w:val="single" w:sz="4" w:space="0" w:color="auto"/>
            </w:tcBorders>
            <w:shd w:val="clear" w:color="auto" w:fill="auto"/>
            <w:vAlign w:val="bottom"/>
            <w:hideMark/>
          </w:tcPr>
          <w:p w14:paraId="31DA4FDB"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1069" w:type="dxa"/>
            <w:tcBorders>
              <w:top w:val="nil"/>
              <w:left w:val="nil"/>
              <w:bottom w:val="single" w:sz="8" w:space="0" w:color="auto"/>
              <w:right w:val="single" w:sz="4" w:space="0" w:color="auto"/>
            </w:tcBorders>
            <w:shd w:val="clear" w:color="auto" w:fill="auto"/>
            <w:vAlign w:val="bottom"/>
            <w:hideMark/>
          </w:tcPr>
          <w:p w14:paraId="1F365350"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2528" w:type="dxa"/>
            <w:tcBorders>
              <w:top w:val="nil"/>
              <w:left w:val="nil"/>
              <w:bottom w:val="single" w:sz="8" w:space="0" w:color="auto"/>
              <w:right w:val="single" w:sz="4" w:space="0" w:color="auto"/>
            </w:tcBorders>
            <w:shd w:val="clear" w:color="auto" w:fill="auto"/>
            <w:vAlign w:val="bottom"/>
            <w:hideMark/>
          </w:tcPr>
          <w:p w14:paraId="0226D3DF" w14:textId="77777777" w:rsidR="00BF3DBE" w:rsidRPr="005465F3" w:rsidRDefault="00BF3DBE" w:rsidP="00BF3DBE">
            <w:pPr>
              <w:jc w:val="left"/>
              <w:rPr>
                <w:color w:val="000000"/>
                <w:sz w:val="22"/>
                <w:szCs w:val="22"/>
                <w:lang w:eastAsia="cs-CZ"/>
              </w:rPr>
            </w:pPr>
            <w:r w:rsidRPr="005465F3">
              <w:rPr>
                <w:color w:val="000000"/>
                <w:sz w:val="22"/>
                <w:szCs w:val="22"/>
                <w:lang w:eastAsia="cs-CZ"/>
              </w:rPr>
              <w:t>Osobní automobil/mikrobus:</w:t>
            </w:r>
          </w:p>
        </w:tc>
        <w:tc>
          <w:tcPr>
            <w:tcW w:w="1786" w:type="dxa"/>
            <w:tcBorders>
              <w:top w:val="nil"/>
              <w:left w:val="nil"/>
              <w:bottom w:val="single" w:sz="8" w:space="0" w:color="auto"/>
              <w:right w:val="single" w:sz="8" w:space="0" w:color="auto"/>
            </w:tcBorders>
            <w:shd w:val="clear" w:color="auto" w:fill="auto"/>
            <w:vAlign w:val="bottom"/>
            <w:hideMark/>
          </w:tcPr>
          <w:p w14:paraId="269AC125" w14:textId="77777777" w:rsidR="00BF3DBE" w:rsidRPr="005465F3" w:rsidRDefault="00BF3DBE" w:rsidP="00BF3DBE">
            <w:pPr>
              <w:jc w:val="right"/>
              <w:rPr>
                <w:color w:val="000000"/>
                <w:sz w:val="22"/>
                <w:szCs w:val="22"/>
                <w:lang w:eastAsia="cs-CZ"/>
              </w:rPr>
            </w:pPr>
            <w:r w:rsidRPr="005465F3">
              <w:rPr>
                <w:color w:val="000000"/>
                <w:sz w:val="22"/>
                <w:szCs w:val="22"/>
                <w:lang w:eastAsia="cs-CZ"/>
              </w:rPr>
              <w:t>0</w:t>
            </w:r>
          </w:p>
        </w:tc>
      </w:tr>
      <w:tr w:rsidR="00BF3DBE" w:rsidRPr="005465F3" w14:paraId="77859EC6" w14:textId="77777777" w:rsidTr="00BF3DBE">
        <w:trPr>
          <w:trHeight w:val="389"/>
        </w:trPr>
        <w:tc>
          <w:tcPr>
            <w:tcW w:w="3763" w:type="dxa"/>
            <w:tcBorders>
              <w:top w:val="nil"/>
              <w:left w:val="single" w:sz="4" w:space="0" w:color="auto"/>
              <w:bottom w:val="nil"/>
              <w:right w:val="single" w:sz="4" w:space="0" w:color="auto"/>
            </w:tcBorders>
            <w:shd w:val="clear" w:color="auto" w:fill="auto"/>
            <w:vAlign w:val="bottom"/>
            <w:hideMark/>
          </w:tcPr>
          <w:p w14:paraId="3675FE5D" w14:textId="77777777" w:rsidR="00BF3DBE" w:rsidRPr="005465F3" w:rsidRDefault="00BF3DBE" w:rsidP="00BF3DBE">
            <w:pPr>
              <w:jc w:val="left"/>
              <w:rPr>
                <w:color w:val="000000"/>
                <w:sz w:val="22"/>
                <w:szCs w:val="22"/>
                <w:lang w:eastAsia="cs-CZ"/>
              </w:rPr>
            </w:pPr>
            <w:r w:rsidRPr="005465F3">
              <w:rPr>
                <w:color w:val="000000"/>
                <w:sz w:val="22"/>
                <w:szCs w:val="22"/>
                <w:lang w:eastAsia="cs-CZ"/>
              </w:rPr>
              <w:t>Počet automobilů v soukromém majetku využívaných k obecním účelům</w:t>
            </w:r>
          </w:p>
        </w:tc>
        <w:tc>
          <w:tcPr>
            <w:tcW w:w="1069" w:type="dxa"/>
            <w:tcBorders>
              <w:top w:val="nil"/>
              <w:left w:val="nil"/>
              <w:bottom w:val="nil"/>
              <w:right w:val="single" w:sz="4" w:space="0" w:color="auto"/>
            </w:tcBorders>
            <w:shd w:val="clear" w:color="auto" w:fill="auto"/>
            <w:vAlign w:val="bottom"/>
            <w:hideMark/>
          </w:tcPr>
          <w:p w14:paraId="67AC0B93"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2528" w:type="dxa"/>
            <w:tcBorders>
              <w:top w:val="nil"/>
              <w:left w:val="nil"/>
              <w:bottom w:val="nil"/>
              <w:right w:val="single" w:sz="4" w:space="0" w:color="auto"/>
            </w:tcBorders>
            <w:shd w:val="clear" w:color="auto" w:fill="auto"/>
            <w:vAlign w:val="bottom"/>
            <w:hideMark/>
          </w:tcPr>
          <w:p w14:paraId="4E4505C8"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1786" w:type="dxa"/>
            <w:tcBorders>
              <w:top w:val="nil"/>
              <w:left w:val="nil"/>
              <w:bottom w:val="nil"/>
              <w:right w:val="single" w:sz="8" w:space="0" w:color="auto"/>
            </w:tcBorders>
            <w:shd w:val="clear" w:color="auto" w:fill="auto"/>
            <w:vAlign w:val="bottom"/>
            <w:hideMark/>
          </w:tcPr>
          <w:p w14:paraId="48FB9B67" w14:textId="77777777" w:rsidR="00BF3DBE" w:rsidRPr="005465F3" w:rsidRDefault="00BF3DBE" w:rsidP="00BF3DBE">
            <w:pPr>
              <w:jc w:val="right"/>
              <w:rPr>
                <w:color w:val="000000"/>
                <w:sz w:val="22"/>
                <w:szCs w:val="22"/>
                <w:lang w:eastAsia="cs-CZ"/>
              </w:rPr>
            </w:pPr>
            <w:r w:rsidRPr="005465F3">
              <w:rPr>
                <w:color w:val="000000"/>
                <w:sz w:val="22"/>
                <w:szCs w:val="22"/>
                <w:lang w:eastAsia="cs-CZ"/>
              </w:rPr>
              <w:t>2</w:t>
            </w:r>
          </w:p>
        </w:tc>
      </w:tr>
      <w:tr w:rsidR="00BF3DBE" w:rsidRPr="005465F3" w14:paraId="7CC36F2A" w14:textId="77777777" w:rsidTr="00BF3DBE">
        <w:trPr>
          <w:trHeight w:val="389"/>
        </w:trPr>
        <w:tc>
          <w:tcPr>
            <w:tcW w:w="3763"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5C290265" w14:textId="77777777" w:rsidR="00BF3DBE" w:rsidRPr="005465F3" w:rsidRDefault="00BF3DBE" w:rsidP="00BF3DBE">
            <w:pPr>
              <w:jc w:val="left"/>
              <w:rPr>
                <w:color w:val="000000"/>
                <w:sz w:val="22"/>
                <w:szCs w:val="22"/>
                <w:lang w:eastAsia="cs-CZ"/>
              </w:rPr>
            </w:pPr>
            <w:r w:rsidRPr="005465F3">
              <w:rPr>
                <w:color w:val="000000"/>
                <w:sz w:val="22"/>
                <w:szCs w:val="22"/>
                <w:lang w:eastAsia="cs-CZ"/>
              </w:rPr>
              <w:t>Mobilní služby zajišťované obcí (např. senior taxi, školní autobus apod.) - popis</w:t>
            </w:r>
          </w:p>
        </w:tc>
        <w:tc>
          <w:tcPr>
            <w:tcW w:w="1069" w:type="dxa"/>
            <w:tcBorders>
              <w:top w:val="single" w:sz="8" w:space="0" w:color="auto"/>
              <w:left w:val="nil"/>
              <w:bottom w:val="single" w:sz="8" w:space="0" w:color="auto"/>
              <w:right w:val="single" w:sz="4" w:space="0" w:color="auto"/>
            </w:tcBorders>
            <w:shd w:val="clear" w:color="auto" w:fill="auto"/>
            <w:vAlign w:val="bottom"/>
            <w:hideMark/>
          </w:tcPr>
          <w:p w14:paraId="2C4DCF42"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2528" w:type="dxa"/>
            <w:tcBorders>
              <w:top w:val="single" w:sz="8" w:space="0" w:color="auto"/>
              <w:left w:val="nil"/>
              <w:bottom w:val="single" w:sz="8" w:space="0" w:color="auto"/>
              <w:right w:val="single" w:sz="4" w:space="0" w:color="auto"/>
            </w:tcBorders>
            <w:shd w:val="clear" w:color="auto" w:fill="auto"/>
            <w:vAlign w:val="bottom"/>
            <w:hideMark/>
          </w:tcPr>
          <w:p w14:paraId="4014E667" w14:textId="77777777" w:rsidR="00BF3DBE" w:rsidRPr="005465F3" w:rsidRDefault="00BF3DBE" w:rsidP="00BF3DBE">
            <w:pPr>
              <w:jc w:val="left"/>
              <w:rPr>
                <w:color w:val="000000"/>
                <w:sz w:val="22"/>
                <w:szCs w:val="22"/>
                <w:lang w:eastAsia="cs-CZ"/>
              </w:rPr>
            </w:pPr>
            <w:r w:rsidRPr="005465F3">
              <w:rPr>
                <w:color w:val="000000"/>
                <w:sz w:val="22"/>
                <w:szCs w:val="22"/>
                <w:lang w:eastAsia="cs-CZ"/>
              </w:rPr>
              <w:t> </w:t>
            </w:r>
          </w:p>
        </w:tc>
        <w:tc>
          <w:tcPr>
            <w:tcW w:w="1786" w:type="dxa"/>
            <w:tcBorders>
              <w:top w:val="single" w:sz="8" w:space="0" w:color="auto"/>
              <w:left w:val="nil"/>
              <w:bottom w:val="single" w:sz="8" w:space="0" w:color="auto"/>
              <w:right w:val="single" w:sz="8" w:space="0" w:color="auto"/>
            </w:tcBorders>
            <w:shd w:val="clear" w:color="auto" w:fill="auto"/>
            <w:vAlign w:val="bottom"/>
            <w:hideMark/>
          </w:tcPr>
          <w:p w14:paraId="7CD7C592" w14:textId="77777777" w:rsidR="00BF3DBE" w:rsidRPr="005465F3" w:rsidRDefault="00BF3DBE" w:rsidP="00BF3DBE">
            <w:pPr>
              <w:jc w:val="right"/>
              <w:rPr>
                <w:color w:val="000000"/>
                <w:sz w:val="22"/>
                <w:szCs w:val="22"/>
                <w:lang w:eastAsia="cs-CZ"/>
              </w:rPr>
            </w:pPr>
            <w:r w:rsidRPr="005465F3">
              <w:rPr>
                <w:color w:val="000000"/>
                <w:sz w:val="22"/>
                <w:szCs w:val="22"/>
                <w:lang w:eastAsia="cs-CZ"/>
              </w:rPr>
              <w:t>0</w:t>
            </w:r>
          </w:p>
        </w:tc>
      </w:tr>
    </w:tbl>
    <w:p w14:paraId="328D9577" w14:textId="77777777" w:rsidR="00BF3DBE" w:rsidRPr="005465F3" w:rsidRDefault="00BF3DBE" w:rsidP="009545E0"/>
    <w:p w14:paraId="7D15F6B5" w14:textId="77777777" w:rsidR="00BF3DBE" w:rsidRPr="005465F3" w:rsidRDefault="00BF3DBE" w:rsidP="009545E0"/>
    <w:p w14:paraId="63495784" w14:textId="77777777" w:rsidR="00BF3DBE" w:rsidRPr="005465F3" w:rsidRDefault="00BF3DBE" w:rsidP="009545E0"/>
    <w:p w14:paraId="6645BE4B" w14:textId="77777777" w:rsidR="004A54BA" w:rsidRPr="005465F3" w:rsidRDefault="004A54BA" w:rsidP="004A54BA">
      <w:pPr>
        <w:pStyle w:val="Styl3b"/>
        <w:rPr>
          <w:rFonts w:cs="Times New Roman"/>
        </w:rPr>
      </w:pPr>
      <w:bookmarkStart w:id="30" w:name="_Toc107303829"/>
      <w:r w:rsidRPr="005465F3">
        <w:rPr>
          <w:rFonts w:cs="Times New Roman"/>
        </w:rPr>
        <w:t>Soukromá a komerční doprava – sčítání dopravy 2016 a 2020/2021</w:t>
      </w:r>
      <w:bookmarkEnd w:id="30"/>
    </w:p>
    <w:p w14:paraId="7520E2C4" w14:textId="77777777" w:rsidR="008D182E" w:rsidRPr="005465F3" w:rsidRDefault="008D182E" w:rsidP="009545E0"/>
    <w:p w14:paraId="3F71E293" w14:textId="41FBD4D6" w:rsidR="009545E0" w:rsidRPr="005465F3" w:rsidRDefault="008D182E" w:rsidP="009545E0">
      <w:r w:rsidRPr="005465F3">
        <w:t>Census 2016</w:t>
      </w:r>
    </w:p>
    <w:p w14:paraId="14C0B931" w14:textId="142381A6" w:rsidR="008D182E" w:rsidRPr="005465F3" w:rsidRDefault="008D182E" w:rsidP="009545E0">
      <w:r w:rsidRPr="005465F3">
        <w:rPr>
          <w:noProof/>
        </w:rPr>
        <w:drawing>
          <wp:inline distT="0" distB="0" distL="0" distR="0" wp14:anchorId="113A39F4" wp14:editId="1A0A31C1">
            <wp:extent cx="5562600" cy="348615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62600" cy="3486150"/>
                    </a:xfrm>
                    <a:prstGeom prst="rect">
                      <a:avLst/>
                    </a:prstGeom>
                    <a:noFill/>
                  </pic:spPr>
                </pic:pic>
              </a:graphicData>
            </a:graphic>
          </wp:inline>
        </w:drawing>
      </w:r>
    </w:p>
    <w:p w14:paraId="15350136" w14:textId="77777777" w:rsidR="008D182E" w:rsidRPr="005465F3" w:rsidRDefault="008D182E" w:rsidP="009545E0"/>
    <w:p w14:paraId="1CA224E1" w14:textId="77777777" w:rsidR="004A54BA" w:rsidRPr="005465F3" w:rsidRDefault="004A54BA" w:rsidP="004A54BA">
      <w:pPr>
        <w:pStyle w:val="Styl2"/>
        <w:rPr>
          <w:rFonts w:cs="Times New Roman"/>
        </w:rPr>
      </w:pPr>
      <w:r w:rsidRPr="005465F3">
        <w:rPr>
          <w:rFonts w:cs="Times New Roman"/>
        </w:rPr>
        <w:t xml:space="preserve"> </w:t>
      </w:r>
      <w:bookmarkStart w:id="31" w:name="_Toc107303830"/>
      <w:r w:rsidRPr="005465F3">
        <w:rPr>
          <w:rFonts w:cs="Times New Roman"/>
        </w:rPr>
        <w:t>Cirkulární ekonomika a odpadové hospodářství</w:t>
      </w:r>
      <w:bookmarkEnd w:id="31"/>
    </w:p>
    <w:p w14:paraId="35225DD4" w14:textId="77777777" w:rsidR="004202DE" w:rsidRPr="005465F3" w:rsidRDefault="004202DE" w:rsidP="004202DE">
      <w:r w:rsidRPr="005465F3">
        <w:t>Přehled produkce odpadů a míry třídění, obce Blažovice, Kobylnice, Hrušky, Mokrá-Horákov, Moutnice, Pozořice a Vážany nad Litavou za období 2017–2021</w:t>
      </w:r>
    </w:p>
    <w:p w14:paraId="02765F21" w14:textId="77777777" w:rsidR="004202DE" w:rsidRPr="005465F3" w:rsidRDefault="004202DE" w:rsidP="004202DE"/>
    <w:p w14:paraId="122C2D4D" w14:textId="72A181CC" w:rsidR="004202DE" w:rsidRPr="005465F3" w:rsidRDefault="004202DE" w:rsidP="004202DE">
      <w:pPr>
        <w:pStyle w:val="05Obrzekgrafika"/>
      </w:pPr>
      <w:r w:rsidRPr="005465F3">
        <w:lastRenderedPageBreak/>
        <w:t xml:space="preserve">Tabulka </w:t>
      </w:r>
      <w:fldSimple w:instr=" SEQ Tabulka \* ARABIC ">
        <w:r w:rsidR="00600E87">
          <w:rPr>
            <w:noProof/>
          </w:rPr>
          <w:t>8</w:t>
        </w:r>
      </w:fldSimple>
      <w:r w:rsidRPr="005465F3">
        <w:t>: Základní statistiky zkoumané skupiny obcí</w:t>
      </w:r>
    </w:p>
    <w:tbl>
      <w:tblPr>
        <w:tblStyle w:val="Mkatabulky"/>
        <w:tblW w:w="0" w:type="auto"/>
        <w:tblLook w:val="04A0" w:firstRow="1" w:lastRow="0" w:firstColumn="1" w:lastColumn="0" w:noHBand="0" w:noVBand="1"/>
      </w:tblPr>
      <w:tblGrid>
        <w:gridCol w:w="2269"/>
        <w:gridCol w:w="2259"/>
        <w:gridCol w:w="2268"/>
        <w:gridCol w:w="2266"/>
      </w:tblGrid>
      <w:tr w:rsidR="004202DE" w:rsidRPr="005465F3" w14:paraId="3F42194C" w14:textId="77777777" w:rsidTr="00A875AB">
        <w:tc>
          <w:tcPr>
            <w:tcW w:w="2337" w:type="dxa"/>
            <w:shd w:val="clear" w:color="auto" w:fill="E7E6E6" w:themeFill="background2"/>
          </w:tcPr>
          <w:p w14:paraId="43D29690" w14:textId="77777777" w:rsidR="004202DE" w:rsidRPr="005465F3" w:rsidRDefault="004202DE" w:rsidP="00456F06"/>
        </w:tc>
        <w:tc>
          <w:tcPr>
            <w:tcW w:w="2337" w:type="dxa"/>
            <w:shd w:val="clear" w:color="auto" w:fill="E7E6E6" w:themeFill="background2"/>
          </w:tcPr>
          <w:p w14:paraId="00E6F243" w14:textId="77777777" w:rsidR="004202DE" w:rsidRPr="005465F3" w:rsidRDefault="004202DE" w:rsidP="00456F06">
            <w:pPr>
              <w:jc w:val="center"/>
            </w:pPr>
            <w:r w:rsidRPr="005465F3">
              <w:t xml:space="preserve">Počet obyvatel </w:t>
            </w:r>
            <w:r w:rsidRPr="005465F3">
              <w:br/>
              <w:t>(průměr 2017–2021)</w:t>
            </w:r>
          </w:p>
        </w:tc>
        <w:tc>
          <w:tcPr>
            <w:tcW w:w="2338" w:type="dxa"/>
            <w:shd w:val="clear" w:color="auto" w:fill="E7E6E6" w:themeFill="background2"/>
          </w:tcPr>
          <w:p w14:paraId="36E8AB57" w14:textId="77777777" w:rsidR="004202DE" w:rsidRPr="005465F3" w:rsidRDefault="004202DE" w:rsidP="00456F06">
            <w:pPr>
              <w:jc w:val="center"/>
            </w:pPr>
            <w:r w:rsidRPr="005465F3">
              <w:t xml:space="preserve">Zastavěná plocha </w:t>
            </w:r>
            <w:r w:rsidRPr="005465F3">
              <w:br/>
              <w:t>(ha)</w:t>
            </w:r>
          </w:p>
        </w:tc>
        <w:tc>
          <w:tcPr>
            <w:tcW w:w="2338" w:type="dxa"/>
            <w:shd w:val="clear" w:color="auto" w:fill="E7E6E6" w:themeFill="background2"/>
          </w:tcPr>
          <w:p w14:paraId="1701E886" w14:textId="77777777" w:rsidR="004202DE" w:rsidRPr="005465F3" w:rsidRDefault="004202DE" w:rsidP="00456F06">
            <w:pPr>
              <w:jc w:val="center"/>
            </w:pPr>
            <w:r w:rsidRPr="005465F3">
              <w:t>Hustota obyvatel na km</w:t>
            </w:r>
            <w:r w:rsidRPr="005465F3">
              <w:rPr>
                <w:vertAlign w:val="superscript"/>
              </w:rPr>
              <w:t>2</w:t>
            </w:r>
            <w:r w:rsidRPr="005465F3">
              <w:t xml:space="preserve"> zastavěné plochy</w:t>
            </w:r>
          </w:p>
        </w:tc>
      </w:tr>
      <w:tr w:rsidR="004202DE" w:rsidRPr="005465F3" w14:paraId="154E2CB3" w14:textId="77777777" w:rsidTr="00456F06">
        <w:tc>
          <w:tcPr>
            <w:tcW w:w="2337" w:type="dxa"/>
          </w:tcPr>
          <w:p w14:paraId="65D1506C" w14:textId="77777777" w:rsidR="004202DE" w:rsidRPr="005465F3" w:rsidRDefault="004202DE" w:rsidP="00456F06">
            <w:r w:rsidRPr="005465F3">
              <w:t>Blažovice</w:t>
            </w:r>
          </w:p>
        </w:tc>
        <w:tc>
          <w:tcPr>
            <w:tcW w:w="2337" w:type="dxa"/>
          </w:tcPr>
          <w:p w14:paraId="2A073AF1" w14:textId="77777777" w:rsidR="004202DE" w:rsidRPr="005465F3" w:rsidRDefault="004202DE" w:rsidP="00456F06">
            <w:pPr>
              <w:jc w:val="center"/>
            </w:pPr>
            <w:r w:rsidRPr="005465F3">
              <w:t>1 223</w:t>
            </w:r>
          </w:p>
        </w:tc>
        <w:tc>
          <w:tcPr>
            <w:tcW w:w="2338" w:type="dxa"/>
          </w:tcPr>
          <w:p w14:paraId="726D051E" w14:textId="77777777" w:rsidR="004202DE" w:rsidRPr="005465F3" w:rsidRDefault="004202DE" w:rsidP="00456F06">
            <w:pPr>
              <w:jc w:val="center"/>
            </w:pPr>
            <w:r w:rsidRPr="005465F3">
              <w:t>17,0</w:t>
            </w:r>
          </w:p>
        </w:tc>
        <w:tc>
          <w:tcPr>
            <w:tcW w:w="2338" w:type="dxa"/>
          </w:tcPr>
          <w:p w14:paraId="5B6A3A5F" w14:textId="77777777" w:rsidR="004202DE" w:rsidRPr="005465F3" w:rsidRDefault="004202DE" w:rsidP="00456F06">
            <w:pPr>
              <w:jc w:val="center"/>
            </w:pPr>
            <w:r w:rsidRPr="005465F3">
              <w:t>7 202</w:t>
            </w:r>
          </w:p>
        </w:tc>
      </w:tr>
      <w:tr w:rsidR="004202DE" w:rsidRPr="005465F3" w14:paraId="18F6FACB" w14:textId="77777777" w:rsidTr="00456F06">
        <w:tc>
          <w:tcPr>
            <w:tcW w:w="2337" w:type="dxa"/>
          </w:tcPr>
          <w:p w14:paraId="73158EDD" w14:textId="77777777" w:rsidR="004202DE" w:rsidRPr="005465F3" w:rsidRDefault="004202DE" w:rsidP="00456F06">
            <w:r w:rsidRPr="005465F3">
              <w:t>Kobylnice</w:t>
            </w:r>
          </w:p>
        </w:tc>
        <w:tc>
          <w:tcPr>
            <w:tcW w:w="2337" w:type="dxa"/>
          </w:tcPr>
          <w:p w14:paraId="1D16AB33" w14:textId="77777777" w:rsidR="004202DE" w:rsidRPr="005465F3" w:rsidRDefault="004202DE" w:rsidP="00456F06">
            <w:pPr>
              <w:jc w:val="center"/>
            </w:pPr>
            <w:r w:rsidRPr="005465F3">
              <w:t>1 151</w:t>
            </w:r>
          </w:p>
        </w:tc>
        <w:tc>
          <w:tcPr>
            <w:tcW w:w="2338" w:type="dxa"/>
          </w:tcPr>
          <w:p w14:paraId="09B28132" w14:textId="77777777" w:rsidR="004202DE" w:rsidRPr="005465F3" w:rsidRDefault="004202DE" w:rsidP="00456F06">
            <w:pPr>
              <w:jc w:val="center"/>
            </w:pPr>
            <w:r w:rsidRPr="005465F3">
              <w:t>12,5</w:t>
            </w:r>
          </w:p>
        </w:tc>
        <w:tc>
          <w:tcPr>
            <w:tcW w:w="2338" w:type="dxa"/>
          </w:tcPr>
          <w:p w14:paraId="20132173" w14:textId="77777777" w:rsidR="004202DE" w:rsidRPr="005465F3" w:rsidRDefault="004202DE" w:rsidP="00456F06">
            <w:pPr>
              <w:jc w:val="center"/>
            </w:pPr>
            <w:r w:rsidRPr="005465F3">
              <w:t>9 213</w:t>
            </w:r>
          </w:p>
        </w:tc>
      </w:tr>
      <w:tr w:rsidR="004202DE" w:rsidRPr="005465F3" w14:paraId="42211D08" w14:textId="77777777" w:rsidTr="00456F06">
        <w:tc>
          <w:tcPr>
            <w:tcW w:w="2337" w:type="dxa"/>
          </w:tcPr>
          <w:p w14:paraId="55FFF232" w14:textId="77777777" w:rsidR="004202DE" w:rsidRPr="005465F3" w:rsidRDefault="004202DE" w:rsidP="00456F06">
            <w:r w:rsidRPr="005465F3">
              <w:t>Mokrá-Horákov</w:t>
            </w:r>
          </w:p>
        </w:tc>
        <w:tc>
          <w:tcPr>
            <w:tcW w:w="2337" w:type="dxa"/>
          </w:tcPr>
          <w:p w14:paraId="56FB47B2" w14:textId="77777777" w:rsidR="004202DE" w:rsidRPr="005465F3" w:rsidRDefault="004202DE" w:rsidP="00456F06">
            <w:pPr>
              <w:jc w:val="center"/>
            </w:pPr>
            <w:r w:rsidRPr="005465F3">
              <w:t>2 763</w:t>
            </w:r>
          </w:p>
        </w:tc>
        <w:tc>
          <w:tcPr>
            <w:tcW w:w="2338" w:type="dxa"/>
          </w:tcPr>
          <w:p w14:paraId="00FA6836" w14:textId="77777777" w:rsidR="004202DE" w:rsidRPr="005465F3" w:rsidRDefault="004202DE" w:rsidP="00456F06">
            <w:pPr>
              <w:jc w:val="center"/>
            </w:pPr>
            <w:r w:rsidRPr="005465F3">
              <w:t>20,0</w:t>
            </w:r>
          </w:p>
        </w:tc>
        <w:tc>
          <w:tcPr>
            <w:tcW w:w="2338" w:type="dxa"/>
          </w:tcPr>
          <w:p w14:paraId="217C8C5A" w14:textId="77777777" w:rsidR="004202DE" w:rsidRPr="005465F3" w:rsidRDefault="004202DE" w:rsidP="00456F06">
            <w:pPr>
              <w:jc w:val="center"/>
            </w:pPr>
            <w:r w:rsidRPr="005465F3">
              <w:t>13 824</w:t>
            </w:r>
          </w:p>
        </w:tc>
      </w:tr>
      <w:tr w:rsidR="004202DE" w:rsidRPr="005465F3" w14:paraId="29C4A2EF" w14:textId="77777777" w:rsidTr="00456F06">
        <w:tc>
          <w:tcPr>
            <w:tcW w:w="2337" w:type="dxa"/>
          </w:tcPr>
          <w:p w14:paraId="0B639410" w14:textId="77777777" w:rsidR="004202DE" w:rsidRPr="005465F3" w:rsidRDefault="004202DE" w:rsidP="00456F06">
            <w:r w:rsidRPr="005465F3">
              <w:t>Moutnice</w:t>
            </w:r>
          </w:p>
        </w:tc>
        <w:tc>
          <w:tcPr>
            <w:tcW w:w="2337" w:type="dxa"/>
          </w:tcPr>
          <w:p w14:paraId="0633E502" w14:textId="77777777" w:rsidR="004202DE" w:rsidRPr="005465F3" w:rsidRDefault="004202DE" w:rsidP="00456F06">
            <w:pPr>
              <w:jc w:val="center"/>
            </w:pPr>
            <w:r w:rsidRPr="005465F3">
              <w:t>1 175</w:t>
            </w:r>
          </w:p>
        </w:tc>
        <w:tc>
          <w:tcPr>
            <w:tcW w:w="2338" w:type="dxa"/>
          </w:tcPr>
          <w:p w14:paraId="0FE5443D" w14:textId="77777777" w:rsidR="004202DE" w:rsidRPr="005465F3" w:rsidRDefault="004202DE" w:rsidP="00456F06">
            <w:pPr>
              <w:jc w:val="center"/>
            </w:pPr>
            <w:r w:rsidRPr="005465F3">
              <w:t>16,8</w:t>
            </w:r>
          </w:p>
        </w:tc>
        <w:tc>
          <w:tcPr>
            <w:tcW w:w="2338" w:type="dxa"/>
          </w:tcPr>
          <w:p w14:paraId="697788B6" w14:textId="77777777" w:rsidR="004202DE" w:rsidRPr="005465F3" w:rsidRDefault="004202DE" w:rsidP="00456F06">
            <w:pPr>
              <w:jc w:val="center"/>
            </w:pPr>
            <w:r w:rsidRPr="005465F3">
              <w:t>7 000</w:t>
            </w:r>
          </w:p>
        </w:tc>
      </w:tr>
      <w:tr w:rsidR="004202DE" w:rsidRPr="005465F3" w14:paraId="37C03F08" w14:textId="77777777" w:rsidTr="00456F06">
        <w:tc>
          <w:tcPr>
            <w:tcW w:w="2337" w:type="dxa"/>
          </w:tcPr>
          <w:p w14:paraId="77AB651E" w14:textId="77777777" w:rsidR="004202DE" w:rsidRPr="005465F3" w:rsidRDefault="004202DE" w:rsidP="00456F06">
            <w:r w:rsidRPr="005465F3">
              <w:t>Pozořice</w:t>
            </w:r>
          </w:p>
        </w:tc>
        <w:tc>
          <w:tcPr>
            <w:tcW w:w="2337" w:type="dxa"/>
          </w:tcPr>
          <w:p w14:paraId="055315E1" w14:textId="77777777" w:rsidR="004202DE" w:rsidRPr="005465F3" w:rsidRDefault="004202DE" w:rsidP="00456F06">
            <w:pPr>
              <w:jc w:val="center"/>
            </w:pPr>
            <w:r w:rsidRPr="005465F3">
              <w:t>2 298</w:t>
            </w:r>
          </w:p>
        </w:tc>
        <w:tc>
          <w:tcPr>
            <w:tcW w:w="2338" w:type="dxa"/>
          </w:tcPr>
          <w:p w14:paraId="5F7B1474" w14:textId="77777777" w:rsidR="004202DE" w:rsidRPr="005465F3" w:rsidRDefault="004202DE" w:rsidP="00456F06">
            <w:pPr>
              <w:jc w:val="center"/>
            </w:pPr>
            <w:r w:rsidRPr="005465F3">
              <w:t>27,2</w:t>
            </w:r>
          </w:p>
        </w:tc>
        <w:tc>
          <w:tcPr>
            <w:tcW w:w="2338" w:type="dxa"/>
          </w:tcPr>
          <w:p w14:paraId="0FCC9D6E" w14:textId="77777777" w:rsidR="004202DE" w:rsidRPr="005465F3" w:rsidRDefault="004202DE" w:rsidP="00456F06">
            <w:pPr>
              <w:jc w:val="center"/>
            </w:pPr>
            <w:r w:rsidRPr="005465F3">
              <w:t>8 459</w:t>
            </w:r>
          </w:p>
        </w:tc>
      </w:tr>
      <w:tr w:rsidR="004202DE" w:rsidRPr="005465F3" w14:paraId="53097488" w14:textId="77777777" w:rsidTr="00456F06">
        <w:tc>
          <w:tcPr>
            <w:tcW w:w="2337" w:type="dxa"/>
          </w:tcPr>
          <w:p w14:paraId="653EE6FA" w14:textId="77777777" w:rsidR="004202DE" w:rsidRPr="005465F3" w:rsidRDefault="004202DE" w:rsidP="00456F06">
            <w:r w:rsidRPr="005465F3">
              <w:t>Hrušky</w:t>
            </w:r>
          </w:p>
        </w:tc>
        <w:tc>
          <w:tcPr>
            <w:tcW w:w="2337" w:type="dxa"/>
          </w:tcPr>
          <w:p w14:paraId="392FF331" w14:textId="77777777" w:rsidR="004202DE" w:rsidRPr="005465F3" w:rsidRDefault="004202DE" w:rsidP="00456F06">
            <w:pPr>
              <w:jc w:val="center"/>
            </w:pPr>
            <w:r w:rsidRPr="005465F3">
              <w:t>769</w:t>
            </w:r>
          </w:p>
        </w:tc>
        <w:tc>
          <w:tcPr>
            <w:tcW w:w="2338" w:type="dxa"/>
          </w:tcPr>
          <w:p w14:paraId="7F9167A1" w14:textId="77777777" w:rsidR="004202DE" w:rsidRPr="005465F3" w:rsidRDefault="004202DE" w:rsidP="00456F06">
            <w:pPr>
              <w:jc w:val="center"/>
            </w:pPr>
            <w:r w:rsidRPr="005465F3">
              <w:t>12,8</w:t>
            </w:r>
          </w:p>
        </w:tc>
        <w:tc>
          <w:tcPr>
            <w:tcW w:w="2338" w:type="dxa"/>
          </w:tcPr>
          <w:p w14:paraId="08417A9C" w14:textId="77777777" w:rsidR="004202DE" w:rsidRPr="005465F3" w:rsidRDefault="004202DE" w:rsidP="00456F06">
            <w:pPr>
              <w:jc w:val="center"/>
            </w:pPr>
            <w:r w:rsidRPr="005465F3">
              <w:t>6 022</w:t>
            </w:r>
          </w:p>
        </w:tc>
      </w:tr>
      <w:tr w:rsidR="004202DE" w:rsidRPr="005465F3" w14:paraId="04999C3A" w14:textId="77777777" w:rsidTr="00456F06">
        <w:tc>
          <w:tcPr>
            <w:tcW w:w="2337" w:type="dxa"/>
          </w:tcPr>
          <w:p w14:paraId="2CC878A6" w14:textId="77777777" w:rsidR="004202DE" w:rsidRPr="005465F3" w:rsidRDefault="004202DE" w:rsidP="00456F06">
            <w:r w:rsidRPr="005465F3">
              <w:t>Vážany nad Litavou</w:t>
            </w:r>
          </w:p>
        </w:tc>
        <w:tc>
          <w:tcPr>
            <w:tcW w:w="2337" w:type="dxa"/>
          </w:tcPr>
          <w:p w14:paraId="21C939B8" w14:textId="77777777" w:rsidR="004202DE" w:rsidRPr="005465F3" w:rsidRDefault="004202DE" w:rsidP="00456F06">
            <w:pPr>
              <w:jc w:val="center"/>
            </w:pPr>
            <w:r w:rsidRPr="005465F3">
              <w:t>728</w:t>
            </w:r>
          </w:p>
        </w:tc>
        <w:tc>
          <w:tcPr>
            <w:tcW w:w="2338" w:type="dxa"/>
          </w:tcPr>
          <w:p w14:paraId="3FB81146" w14:textId="77777777" w:rsidR="004202DE" w:rsidRPr="005465F3" w:rsidRDefault="004202DE" w:rsidP="00456F06">
            <w:pPr>
              <w:jc w:val="center"/>
            </w:pPr>
            <w:r w:rsidRPr="005465F3">
              <w:t>12,8</w:t>
            </w:r>
          </w:p>
        </w:tc>
        <w:tc>
          <w:tcPr>
            <w:tcW w:w="2338" w:type="dxa"/>
          </w:tcPr>
          <w:p w14:paraId="137B8492" w14:textId="77777777" w:rsidR="004202DE" w:rsidRPr="005465F3" w:rsidRDefault="004202DE" w:rsidP="00456F06">
            <w:pPr>
              <w:jc w:val="center"/>
            </w:pPr>
            <w:r w:rsidRPr="005465F3">
              <w:t>5 706</w:t>
            </w:r>
          </w:p>
        </w:tc>
      </w:tr>
    </w:tbl>
    <w:p w14:paraId="140AFF9E" w14:textId="77777777" w:rsidR="004202DE" w:rsidRPr="005465F3" w:rsidRDefault="004202DE" w:rsidP="004202DE"/>
    <w:p w14:paraId="2DD652D8" w14:textId="7B5096CA" w:rsidR="004202DE" w:rsidRPr="005465F3" w:rsidRDefault="004202DE" w:rsidP="004202DE">
      <w:r w:rsidRPr="005465F3">
        <w:t>Velikostně se obce pohybují od 700 do 2800 obyvatel, co značí až čtyřnásobný rozdíl ve velikosti. Zastavěná plocha, resp. plocha kde bydlí obyvatelstvo a kde se následně tvoří i převážná většina komunálního odpadu se u těchto obcí pohybuje mezi 12 až 27 ha, co představuje více než dvojnásobný rozdíl ve velikosti. Od těchto veličin se pak odvíjí i hustota zalidnění vůči zastavěné ploše, které je v rozmezí 5700 až 13800 obyvatel na zastavěný km</w:t>
      </w:r>
      <w:r w:rsidRPr="005465F3">
        <w:rPr>
          <w:vertAlign w:val="superscript"/>
        </w:rPr>
        <w:t>2</w:t>
      </w:r>
      <w:r w:rsidRPr="005465F3">
        <w:t>, co značí opět více než dvojnásobný rozdíl.</w:t>
      </w:r>
    </w:p>
    <w:p w14:paraId="136D9938" w14:textId="77777777" w:rsidR="004A54BA" w:rsidRPr="005465F3" w:rsidRDefault="004A54BA" w:rsidP="004A54BA">
      <w:pPr>
        <w:pStyle w:val="Styl3b"/>
        <w:rPr>
          <w:rFonts w:cs="Times New Roman"/>
        </w:rPr>
      </w:pPr>
      <w:bookmarkStart w:id="32" w:name="_Toc107303831"/>
      <w:r w:rsidRPr="005465F3">
        <w:rPr>
          <w:rFonts w:cs="Times New Roman"/>
        </w:rPr>
        <w:t>Nakládání s pevnými odpady</w:t>
      </w:r>
      <w:bookmarkEnd w:id="32"/>
    </w:p>
    <w:p w14:paraId="0CC53722" w14:textId="77777777" w:rsidR="004D6F8B" w:rsidRPr="005465F3" w:rsidRDefault="004D6F8B" w:rsidP="004D6F8B">
      <w:r w:rsidRPr="005465F3">
        <w:t>Obec Hrušky dodala tabulku s uvedeným množstvím vysbíraných odpadních frakcí pro jednotlivé roky a dále pro doplnění i výkaz pro rok 2017. Obec třídí standardní odpadní frakce (papír, plast, sklo, bioodpad).</w:t>
      </w:r>
    </w:p>
    <w:p w14:paraId="5B029D08" w14:textId="77777777" w:rsidR="0088283A" w:rsidRPr="005465F3" w:rsidRDefault="0088283A" w:rsidP="004D6F8B"/>
    <w:p w14:paraId="04E0D465" w14:textId="77777777" w:rsidR="004D6F8B" w:rsidRPr="005465F3" w:rsidRDefault="004D6F8B" w:rsidP="004D6F8B">
      <w:r w:rsidRPr="005465F3">
        <w:t>Množství produkovaných hlavních odpadních frakcí se pohybuje v hodnotách přes 300 tun, z čeho SKO tvoří kolem 150 tun (postupný pokles až na 100 tun v roce 2021), bio kolem 130 tun ročně (opět pokles na 100 tun v roce 2021) a zbývajících 40–50 tun tvoří tříděný odpad. Vývoj míry třídění v případě zahrnutí bioodpadu dosahuje hodnot 50–60 % s postupným nárůstem v čase a bez zahrnutí bioodpadu kontinuální nárůst ze 17 % na téměř 30 %. Třídění odpadu vč. bio je v rámci porovnávané skupiny u obce Hrušky nadprůměrné, míra třídění bez zahrnutí bio je zpočátku průměrná, postupně ale narůstá. Údaj o bioodpadu za rok 2017 zatím nebyl dodán, lze ale předpokládat dle jiných let obdobnou hodnotu. Od roku 2019 množství jak SKO, tak i bioodpadu postupně klesá, u SKO je to nicméně rychlejší, díky čemu se zvyšuje míra třídění.</w:t>
      </w:r>
    </w:p>
    <w:p w14:paraId="4040CD48" w14:textId="77777777" w:rsidR="004D6F8B" w:rsidRPr="005465F3" w:rsidRDefault="004D6F8B" w:rsidP="004D6F8B"/>
    <w:p w14:paraId="11100B8A" w14:textId="09F67E23" w:rsidR="004D6F8B" w:rsidRPr="005465F3" w:rsidRDefault="004D6F8B" w:rsidP="004D6F8B">
      <w:pPr>
        <w:pStyle w:val="05Obrzekgrafika"/>
      </w:pPr>
      <w:r w:rsidRPr="005465F3">
        <w:lastRenderedPageBreak/>
        <w:t xml:space="preserve">Obrázek </w:t>
      </w:r>
      <w:fldSimple w:instr=" SEQ Obrázek \* ARABIC ">
        <w:r w:rsidRPr="005465F3">
          <w:rPr>
            <w:noProof/>
          </w:rPr>
          <w:t>3</w:t>
        </w:r>
      </w:fldSimple>
      <w:r w:rsidRPr="005465F3">
        <w:t>: Množství komunálních odpadů produkovaných v Hruškách</w:t>
      </w:r>
    </w:p>
    <w:p w14:paraId="0ABE01E8" w14:textId="5793F052" w:rsidR="004D6F8B" w:rsidRPr="005465F3" w:rsidRDefault="004D6F8B" w:rsidP="004D6F8B">
      <w:r w:rsidRPr="005465F3">
        <w:rPr>
          <w:noProof/>
        </w:rPr>
        <w:drawing>
          <wp:inline distT="0" distB="0" distL="0" distR="0" wp14:anchorId="4DB6EDF3" wp14:editId="7DD3667B">
            <wp:extent cx="4882199" cy="2621973"/>
            <wp:effectExtent l="0" t="0" r="13970" b="6985"/>
            <wp:docPr id="4" name="Chart 29">
              <a:extLst xmlns:a="http://schemas.openxmlformats.org/drawingml/2006/main">
                <a:ext uri="{FF2B5EF4-FFF2-40B4-BE49-F238E27FC236}">
                  <a16:creationId xmlns:a16="http://schemas.microsoft.com/office/drawing/2014/main" id="{D897EAB4-01E2-4252-A0CB-E4008B6FD5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65BCA6B" w14:textId="77777777" w:rsidR="004D6F8B" w:rsidRPr="005465F3" w:rsidRDefault="004D6F8B" w:rsidP="004D6F8B"/>
    <w:p w14:paraId="7A7139FE" w14:textId="5060003E" w:rsidR="004D6F8B" w:rsidRPr="005465F3" w:rsidRDefault="004D6F8B" w:rsidP="004D6F8B">
      <w:pPr>
        <w:pStyle w:val="05Obrzekgrafika"/>
      </w:pPr>
      <w:r w:rsidRPr="005465F3">
        <w:t xml:space="preserve">Obrázek </w:t>
      </w:r>
      <w:fldSimple w:instr=" SEQ Obrázek \* ARABIC ">
        <w:r w:rsidRPr="005465F3">
          <w:rPr>
            <w:noProof/>
          </w:rPr>
          <w:t>4</w:t>
        </w:r>
      </w:fldSimple>
      <w:r w:rsidRPr="005465F3">
        <w:t>: Množství komunálních odpadů produkovaných v Hruškách – rozdělení</w:t>
      </w:r>
    </w:p>
    <w:p w14:paraId="64CABE48" w14:textId="77777777" w:rsidR="004D6F8B" w:rsidRPr="005465F3" w:rsidRDefault="004D6F8B" w:rsidP="004D6F8B">
      <w:r w:rsidRPr="005465F3">
        <w:rPr>
          <w:noProof/>
        </w:rPr>
        <w:drawing>
          <wp:inline distT="0" distB="0" distL="0" distR="0" wp14:anchorId="320F6968" wp14:editId="144B83D7">
            <wp:extent cx="4886960" cy="2621972"/>
            <wp:effectExtent l="0" t="0" r="8890" b="6985"/>
            <wp:docPr id="30" name="Chart 30">
              <a:extLst xmlns:a="http://schemas.openxmlformats.org/drawingml/2006/main">
                <a:ext uri="{FF2B5EF4-FFF2-40B4-BE49-F238E27FC236}">
                  <a16:creationId xmlns:a16="http://schemas.microsoft.com/office/drawing/2014/main" id="{17985059-C380-4920-959B-11B5F94C70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0F2B77B" w14:textId="77777777" w:rsidR="004D6F8B" w:rsidRPr="005465F3" w:rsidRDefault="004D6F8B" w:rsidP="004D6F8B"/>
    <w:p w14:paraId="0A75D609" w14:textId="77777777" w:rsidR="004D6F8B" w:rsidRPr="005465F3" w:rsidRDefault="004D6F8B" w:rsidP="004D6F8B">
      <w:r w:rsidRPr="005465F3">
        <w:t>Po přepočítání množství vyprodukovaných odpadů na osobu se celkové množství pohybuje většinou na nadprůměrné úrovni přes 400 kg kromě posledního roku 2021, kde nastal meziročně významný pokles jak v množství SKO, tak i bio (množství bio za 2017 zatím nebylo dodáno, lze ale předpokládat obdobnou hodnotu jako v dalších letech). SKO z toho tvoří mimo posledního roku kolem 200 kg, v roce 2021 pak nastal výrazný pokles na 135 kg, bioodpad se pohybuje kolem 170 kg opět s výrazným poklesem v roce 2021 na 140 kg, a zbývajících průměrných 60 kg tvoří společně plast, papír a sklo.</w:t>
      </w:r>
    </w:p>
    <w:p w14:paraId="65A0BD68" w14:textId="77777777" w:rsidR="004D6F8B" w:rsidRPr="005465F3" w:rsidRDefault="004D6F8B" w:rsidP="004D6F8B"/>
    <w:p w14:paraId="628F2A14" w14:textId="1B92B31B" w:rsidR="004D6F8B" w:rsidRPr="005465F3" w:rsidRDefault="004D6F8B" w:rsidP="004D6F8B">
      <w:pPr>
        <w:pStyle w:val="05Obrzekgrafika"/>
      </w:pPr>
      <w:r w:rsidRPr="005465F3">
        <w:lastRenderedPageBreak/>
        <w:t xml:space="preserve">Obrázek </w:t>
      </w:r>
      <w:fldSimple w:instr=" SEQ Obrázek \* ARABIC ">
        <w:r w:rsidRPr="005465F3">
          <w:rPr>
            <w:noProof/>
          </w:rPr>
          <w:t>5</w:t>
        </w:r>
      </w:fldSimple>
      <w:r w:rsidRPr="005465F3">
        <w:t>: Množství komunálních odpadů produkovaných v Hruškách na osobu</w:t>
      </w:r>
    </w:p>
    <w:p w14:paraId="294E1F4D" w14:textId="77777777" w:rsidR="004D6F8B" w:rsidRPr="005465F3" w:rsidRDefault="004D6F8B" w:rsidP="004D6F8B">
      <w:r w:rsidRPr="005465F3">
        <w:rPr>
          <w:noProof/>
        </w:rPr>
        <w:t xml:space="preserve"> </w:t>
      </w:r>
      <w:r w:rsidRPr="005465F3">
        <w:rPr>
          <w:noProof/>
        </w:rPr>
        <w:drawing>
          <wp:inline distT="0" distB="0" distL="0" distR="0" wp14:anchorId="300D8667" wp14:editId="11E9F935">
            <wp:extent cx="4882199" cy="2621972"/>
            <wp:effectExtent l="0" t="0" r="13970" b="6985"/>
            <wp:docPr id="31" name="Chart 31">
              <a:extLst xmlns:a="http://schemas.openxmlformats.org/drawingml/2006/main">
                <a:ext uri="{FF2B5EF4-FFF2-40B4-BE49-F238E27FC236}">
                  <a16:creationId xmlns:a16="http://schemas.microsoft.com/office/drawing/2014/main" id="{95CBD823-F73B-4B6B-BCE6-3E75329783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E9BA5C6" w14:textId="12D4E457" w:rsidR="004A54BA" w:rsidRPr="005465F3" w:rsidRDefault="004A54BA" w:rsidP="004A54BA">
      <w:pPr>
        <w:pStyle w:val="Styl2"/>
        <w:rPr>
          <w:rFonts w:cs="Times New Roman"/>
        </w:rPr>
      </w:pPr>
      <w:bookmarkStart w:id="33" w:name="_Toc107303832"/>
      <w:r w:rsidRPr="005465F3">
        <w:rPr>
          <w:rFonts w:cs="Times New Roman"/>
        </w:rPr>
        <w:t>Hospodaření s vodou</w:t>
      </w:r>
      <w:bookmarkEnd w:id="33"/>
    </w:p>
    <w:p w14:paraId="6433921E" w14:textId="77777777" w:rsidR="004A54BA" w:rsidRPr="005465F3" w:rsidRDefault="004A54BA" w:rsidP="004A54BA">
      <w:r w:rsidRPr="005465F3">
        <w:t>Předmětem odborného posouzení je návrh opatření pro udržitelnou energii v obci Hrušky. Cílem je vytvořit vyhodnocení a doporučení opatření v oblasti energií v rámci hospodaření s dešťovou a odpadní vodou. Návrh opatření bere v potaz typické městské objekty, které obec spravuje, na parametry sítě zásobování vodou a kanalizační síť, na parametry čistírny odpadních vod odpovídající velikostí a technologií. V následující části bude zpracována případová studie pro návrh hospodaření s dešťovou a odpadní vodou v rámci infrastruktury vybraného města.</w:t>
      </w:r>
    </w:p>
    <w:p w14:paraId="29796609" w14:textId="77777777" w:rsidR="004A54BA" w:rsidRPr="005465F3" w:rsidRDefault="004A54BA" w:rsidP="004A54BA"/>
    <w:p w14:paraId="314C38A5" w14:textId="77777777" w:rsidR="004A54BA" w:rsidRPr="005465F3" w:rsidRDefault="004A54BA" w:rsidP="004A54BA">
      <w:pPr>
        <w:pStyle w:val="Styl4"/>
      </w:pPr>
      <w:bookmarkStart w:id="34" w:name="_Toc106980597"/>
      <w:r w:rsidRPr="005465F3">
        <w:t>Geologické poměry</w:t>
      </w:r>
      <w:bookmarkEnd w:id="34"/>
    </w:p>
    <w:p w14:paraId="5425CF75" w14:textId="58AEB30C" w:rsidR="004A54BA" w:rsidRPr="005465F3" w:rsidRDefault="004A54BA" w:rsidP="004A54BA">
      <w:r w:rsidRPr="005465F3">
        <w:t>V úbočí pahorku nacházejícím se na okraji nivy Litavy v Hruškách vycházejí na povrch moutnické vápence pouzdřanského souvrství v čelní části příkrovů karpatského flyše (pouzdřanská jednotka). Správní území obce je budováno flyšovými sedimenty Ždánické jednotky, v kterých se střídají jílové a písčité sekvence</w:t>
      </w:r>
      <w:r w:rsidR="0031317E" w:rsidRPr="005465F3">
        <w:t xml:space="preserve"> (</w:t>
      </w:r>
      <w:r w:rsidR="0031317E" w:rsidRPr="005465F3">
        <w:fldChar w:fldCharType="begin"/>
      </w:r>
      <w:r w:rsidR="0031317E" w:rsidRPr="005465F3">
        <w:instrText xml:space="preserve"> REF _Ref107298464 \h </w:instrText>
      </w:r>
      <w:r w:rsidR="005465F3">
        <w:instrText xml:space="preserve"> \* MERGEFORMAT </w:instrText>
      </w:r>
      <w:r w:rsidR="0031317E" w:rsidRPr="005465F3">
        <w:fldChar w:fldCharType="separate"/>
      </w:r>
      <w:r w:rsidR="0031317E" w:rsidRPr="005465F3">
        <w:t xml:space="preserve">Obrázek </w:t>
      </w:r>
      <w:r w:rsidR="0031317E" w:rsidRPr="005465F3">
        <w:rPr>
          <w:noProof/>
        </w:rPr>
        <w:t>3</w:t>
      </w:r>
      <w:r w:rsidR="0031317E" w:rsidRPr="005465F3">
        <w:fldChar w:fldCharType="end"/>
      </w:r>
      <w:r w:rsidR="0031317E" w:rsidRPr="005465F3">
        <w:t>)</w:t>
      </w:r>
      <w:r w:rsidRPr="005465F3">
        <w:t>.</w:t>
      </w:r>
    </w:p>
    <w:p w14:paraId="49949A37" w14:textId="77777777" w:rsidR="004A54BA" w:rsidRPr="005465F3" w:rsidRDefault="004A54BA" w:rsidP="005234A9">
      <w:pPr>
        <w:pStyle w:val="05Obrzekgrafika"/>
      </w:pPr>
    </w:p>
    <w:p w14:paraId="7A2257B2" w14:textId="56841EB0" w:rsidR="005234A9" w:rsidRPr="005465F3" w:rsidRDefault="005234A9" w:rsidP="005234A9">
      <w:pPr>
        <w:pStyle w:val="05Obrzekgrafika"/>
      </w:pPr>
      <w:bookmarkStart w:id="35" w:name="_Ref107298464"/>
      <w:r w:rsidRPr="005465F3">
        <w:t xml:space="preserve">Obrázek </w:t>
      </w:r>
      <w:fldSimple w:instr=" SEQ Obrázek \* ARABIC ">
        <w:r w:rsidR="00A50819" w:rsidRPr="005465F3">
          <w:rPr>
            <w:noProof/>
          </w:rPr>
          <w:t>3</w:t>
        </w:r>
      </w:fldSimple>
      <w:bookmarkEnd w:id="35"/>
      <w:r w:rsidRPr="005465F3">
        <w:t>: Mapa geologických poměrů obce Hrušky</w:t>
      </w:r>
    </w:p>
    <w:p w14:paraId="64ECFA3C" w14:textId="77777777" w:rsidR="004A54BA" w:rsidRPr="005465F3" w:rsidRDefault="004A54BA" w:rsidP="004A54BA">
      <w:pPr>
        <w:rPr>
          <w:noProof/>
        </w:rPr>
      </w:pPr>
      <w:r w:rsidRPr="005465F3">
        <w:rPr>
          <w:noProof/>
        </w:rPr>
        <w:drawing>
          <wp:inline distT="0" distB="0" distL="0" distR="0" wp14:anchorId="5C6F819A" wp14:editId="3CCBC757">
            <wp:extent cx="4033653" cy="4256725"/>
            <wp:effectExtent l="0" t="0" r="5080" b="0"/>
            <wp:docPr id="87" name="Obrázek 8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7" descr="Obsah obrázku mapa&#10;&#10;Popis byl vytvořen automaticky"/>
                    <pic:cNvPicPr/>
                  </pic:nvPicPr>
                  <pic:blipFill rotWithShape="1">
                    <a:blip r:embed="rId25"/>
                    <a:srcRect r="12802"/>
                    <a:stretch/>
                  </pic:blipFill>
                  <pic:spPr bwMode="auto">
                    <a:xfrm>
                      <a:off x="0" y="0"/>
                      <a:ext cx="4068404" cy="4293398"/>
                    </a:xfrm>
                    <a:prstGeom prst="rect">
                      <a:avLst/>
                    </a:prstGeom>
                    <a:ln>
                      <a:noFill/>
                    </a:ln>
                    <a:extLst>
                      <a:ext uri="{53640926-AAD7-44D8-BBD7-CCE9431645EC}">
                        <a14:shadowObscured xmlns:a14="http://schemas.microsoft.com/office/drawing/2010/main"/>
                      </a:ext>
                    </a:extLst>
                  </pic:spPr>
                </pic:pic>
              </a:graphicData>
            </a:graphic>
          </wp:inline>
        </w:drawing>
      </w:r>
      <w:r w:rsidRPr="005465F3">
        <w:rPr>
          <w:noProof/>
        </w:rPr>
        <w:t xml:space="preserve"> </w:t>
      </w:r>
      <w:r w:rsidRPr="005465F3">
        <w:rPr>
          <w:noProof/>
        </w:rPr>
        <w:drawing>
          <wp:inline distT="0" distB="0" distL="0" distR="0" wp14:anchorId="70AB18A3" wp14:editId="6EDD22B8">
            <wp:extent cx="1591838" cy="4253865"/>
            <wp:effectExtent l="0" t="0" r="889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06182" cy="4292196"/>
                    </a:xfrm>
                    <a:prstGeom prst="rect">
                      <a:avLst/>
                    </a:prstGeom>
                  </pic:spPr>
                </pic:pic>
              </a:graphicData>
            </a:graphic>
          </wp:inline>
        </w:drawing>
      </w:r>
    </w:p>
    <w:p w14:paraId="68A9437F" w14:textId="77777777" w:rsidR="004A54BA" w:rsidRPr="005465F3" w:rsidRDefault="004A54BA" w:rsidP="004A54BA"/>
    <w:p w14:paraId="408F529A" w14:textId="77777777" w:rsidR="004A54BA" w:rsidRPr="005465F3" w:rsidRDefault="004A54BA" w:rsidP="004A54BA">
      <w:pPr>
        <w:pStyle w:val="Styl4"/>
      </w:pPr>
      <w:bookmarkStart w:id="36" w:name="_Toc106980598"/>
      <w:r w:rsidRPr="005465F3">
        <w:t>Mapa potencionálního vsaku</w:t>
      </w:r>
      <w:bookmarkEnd w:id="36"/>
    </w:p>
    <w:p w14:paraId="5560B443" w14:textId="4117B6F0" w:rsidR="004A54BA" w:rsidRPr="005465F3" w:rsidRDefault="004A54BA" w:rsidP="004A54BA">
      <w:r w:rsidRPr="005465F3">
        <w:t>Obec Hrušky se podle mapy potencionálního vsaku nachází v oblastech s nízkou schopností vsaku s vyskytujícími se sprašemi. Mapa je uvedena na</w:t>
      </w:r>
      <w:r w:rsidR="0014294E" w:rsidRPr="005465F3">
        <w:rPr>
          <w:color w:val="FF0000"/>
        </w:rPr>
        <w:t xml:space="preserve"> </w:t>
      </w:r>
      <w:r w:rsidR="0031317E" w:rsidRPr="005465F3">
        <w:rPr>
          <w:color w:val="FF0000"/>
        </w:rPr>
        <w:fldChar w:fldCharType="begin"/>
      </w:r>
      <w:r w:rsidR="0031317E" w:rsidRPr="005465F3">
        <w:rPr>
          <w:color w:val="FF0000"/>
        </w:rPr>
        <w:instrText xml:space="preserve"> REF _Ref107298484 \h </w:instrText>
      </w:r>
      <w:r w:rsidR="005465F3">
        <w:rPr>
          <w:color w:val="FF0000"/>
        </w:rPr>
        <w:instrText xml:space="preserve"> \* MERGEFORMAT </w:instrText>
      </w:r>
      <w:r w:rsidR="0031317E" w:rsidRPr="005465F3">
        <w:rPr>
          <w:color w:val="FF0000"/>
        </w:rPr>
      </w:r>
      <w:r w:rsidR="0031317E" w:rsidRPr="005465F3">
        <w:rPr>
          <w:color w:val="FF0000"/>
        </w:rPr>
        <w:fldChar w:fldCharType="separate"/>
      </w:r>
      <w:r w:rsidR="0031317E" w:rsidRPr="005465F3">
        <w:t xml:space="preserve">Obrázek </w:t>
      </w:r>
      <w:r w:rsidR="0031317E" w:rsidRPr="005465F3">
        <w:rPr>
          <w:noProof/>
        </w:rPr>
        <w:t>4</w:t>
      </w:r>
      <w:r w:rsidR="0031317E" w:rsidRPr="005465F3">
        <w:rPr>
          <w:color w:val="FF0000"/>
        </w:rPr>
        <w:fldChar w:fldCharType="end"/>
      </w:r>
      <w:r w:rsidRPr="005465F3">
        <w:t>. Tato mapa slouží pouze jako informativní pomůcka pro hodnocení vsakování z hlediska geologického a hydrogeologického prostředí. Mapa potencionálního vsaku nemůže nahradit realizaci hydrogeologického průzkumu pro vsakování srážkových vod.</w:t>
      </w:r>
    </w:p>
    <w:p w14:paraId="77954692" w14:textId="689BAFBD" w:rsidR="005234A9" w:rsidRPr="005465F3" w:rsidRDefault="005234A9" w:rsidP="005234A9">
      <w:pPr>
        <w:pStyle w:val="05Obrzekgrafika"/>
      </w:pPr>
      <w:bookmarkStart w:id="37" w:name="_Ref107298484"/>
      <w:r w:rsidRPr="005465F3">
        <w:lastRenderedPageBreak/>
        <w:t xml:space="preserve">Obrázek </w:t>
      </w:r>
      <w:fldSimple w:instr=" SEQ Obrázek \* ARABIC ">
        <w:r w:rsidR="00A50819" w:rsidRPr="005465F3">
          <w:rPr>
            <w:noProof/>
          </w:rPr>
          <w:t>4</w:t>
        </w:r>
      </w:fldSimple>
      <w:bookmarkEnd w:id="37"/>
      <w:r w:rsidRPr="005465F3">
        <w:t>: Mapa potenciálního vsaku obce Hrušky</w:t>
      </w:r>
    </w:p>
    <w:p w14:paraId="79F051C4" w14:textId="77777777" w:rsidR="004A54BA" w:rsidRPr="005465F3" w:rsidRDefault="004A54BA" w:rsidP="004A54BA">
      <w:pPr>
        <w:pStyle w:val="05Obrzekgrafika"/>
      </w:pPr>
      <w:r w:rsidRPr="005465F3">
        <w:rPr>
          <w:noProof/>
        </w:rPr>
        <w:drawing>
          <wp:inline distT="0" distB="0" distL="0" distR="0" wp14:anchorId="3489D046" wp14:editId="2607E8C5">
            <wp:extent cx="5762625" cy="3962400"/>
            <wp:effectExtent l="0" t="0" r="9525" b="0"/>
            <wp:docPr id="89" name="Obrázek 89"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ázek 89" descr="Obsah obrázku mapa&#10;&#10;Popis byl vytvořen automatick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2625" cy="3962400"/>
                    </a:xfrm>
                    <a:prstGeom prst="rect">
                      <a:avLst/>
                    </a:prstGeom>
                    <a:noFill/>
                    <a:ln>
                      <a:noFill/>
                    </a:ln>
                  </pic:spPr>
                </pic:pic>
              </a:graphicData>
            </a:graphic>
          </wp:inline>
        </w:drawing>
      </w:r>
    </w:p>
    <w:p w14:paraId="5C4E2125" w14:textId="77777777" w:rsidR="004A54BA" w:rsidRPr="005465F3" w:rsidRDefault="004A54BA" w:rsidP="00B43F36">
      <w:pPr>
        <w:pStyle w:val="Styl3b"/>
        <w:rPr>
          <w:rFonts w:cs="Times New Roman"/>
        </w:rPr>
      </w:pPr>
      <w:bookmarkStart w:id="38" w:name="_Toc106980599"/>
      <w:bookmarkStart w:id="39" w:name="_Toc107303833"/>
      <w:r w:rsidRPr="005465F3">
        <w:rPr>
          <w:rFonts w:cs="Times New Roman"/>
        </w:rPr>
        <w:t>Lokality s významným výskytem dešťových vod</w:t>
      </w:r>
      <w:bookmarkEnd w:id="38"/>
      <w:bookmarkEnd w:id="39"/>
    </w:p>
    <w:p w14:paraId="3C5A6E32" w14:textId="59F23AA5" w:rsidR="004A54BA" w:rsidRPr="005465F3" w:rsidRDefault="004A54BA" w:rsidP="004A54BA">
      <w:r w:rsidRPr="005465F3">
        <w:t>Základem HDV v obci Hrušky je posouzení stávajícího konvenčního odvodnění města. Před posouzením výhledového stavu byl učiněn návrh decentralizovaného odvodnění tam, kde je to možně. Primárně se jedná o pozemky a objekty ve vlastnictví obce Hrušky.</w:t>
      </w:r>
    </w:p>
    <w:p w14:paraId="3CC0B37E" w14:textId="77777777" w:rsidR="0031317E" w:rsidRPr="005465F3" w:rsidRDefault="0031317E" w:rsidP="004A54BA"/>
    <w:p w14:paraId="74424143" w14:textId="77777777" w:rsidR="004A54BA" w:rsidRPr="005465F3" w:rsidRDefault="004A54BA" w:rsidP="004A54BA">
      <w:r w:rsidRPr="005465F3">
        <w:t>V rámci projektu bylo lokalizováno několik lokalit s významným výskytem dešťových a odpadních vod. Tyto lokality budou posouzeny a následně navrženy opatření ke snížení odtoku dešťových vod do jednotné stokové sítě a hospodaření s odpadními vodami v rámci budov. Výsledkem je studie, která umožňuje uživateli stokové sítě, tedy obci Hrušky, volit způsoby, jak řešit nedostatky na stávajícím odvodnění obce a snížit energetickou a finanční náročnost obce.</w:t>
      </w:r>
    </w:p>
    <w:p w14:paraId="2CCEA406" w14:textId="77777777" w:rsidR="004A54BA" w:rsidRPr="005465F3" w:rsidRDefault="004A54BA" w:rsidP="004A54BA"/>
    <w:p w14:paraId="0E773740" w14:textId="77777777" w:rsidR="004A54BA" w:rsidRPr="005465F3" w:rsidRDefault="004A54BA" w:rsidP="004A54BA">
      <w:pPr>
        <w:pStyle w:val="Styl4"/>
      </w:pPr>
      <w:r w:rsidRPr="005465F3">
        <w:t>Popis stávajícího odkanalizování města</w:t>
      </w:r>
    </w:p>
    <w:p w14:paraId="0E8F4727" w14:textId="77777777" w:rsidR="004A54BA" w:rsidRPr="005465F3" w:rsidRDefault="004A54BA" w:rsidP="004A54BA">
      <w:r w:rsidRPr="005465F3">
        <w:t xml:space="preserve">V obci funguje jednotná kanalizační síť převážně ze železobetonových trub, v celkové délce cca 5,63 km, jejíž převážnou část tvoří stoky ze 60. a 70 l. 20. stol., částečně rekonstruované. Do této stokové sítě jsou přiváděny rovněž jednotné odpadní vody ze sousední obce Křenovice. Kanalizace je zakončena čistírnou odpadních vod, situovanou severně od obce Hrušky na pravém břehu řeky Litavy, společnou pro obě obce </w:t>
      </w:r>
      <w:sdt>
        <w:sdtPr>
          <w:id w:val="-528567807"/>
          <w:citation/>
        </w:sdtPr>
        <w:sdtEndPr/>
        <w:sdtContent>
          <w:r w:rsidRPr="005465F3">
            <w:fldChar w:fldCharType="begin"/>
          </w:r>
          <w:r w:rsidRPr="005465F3">
            <w:instrText xml:space="preserve"> CITATION 28oNxlEAtbGljiqf </w:instrText>
          </w:r>
          <w:r w:rsidRPr="005465F3">
            <w:fldChar w:fldCharType="separate"/>
          </w:r>
          <w:r w:rsidRPr="005465F3">
            <w:rPr>
              <w:noProof/>
            </w:rPr>
            <w:t>[11]</w:t>
          </w:r>
          <w:r w:rsidRPr="005465F3">
            <w:fldChar w:fldCharType="end"/>
          </w:r>
        </w:sdtContent>
      </w:sdt>
      <w:r w:rsidRPr="005465F3">
        <w:t>.</w:t>
      </w:r>
    </w:p>
    <w:p w14:paraId="29A95FC9" w14:textId="77777777" w:rsidR="004A54BA" w:rsidRPr="005465F3" w:rsidRDefault="004A54BA" w:rsidP="004A54BA"/>
    <w:p w14:paraId="61CC79D5" w14:textId="73D945E2" w:rsidR="004A54BA" w:rsidRPr="005465F3" w:rsidRDefault="004A54BA" w:rsidP="004A54BA">
      <w:r w:rsidRPr="005465F3">
        <w:t xml:space="preserve">Kanalizační síť v obci Hrušky neslouží pro odvedení přívalových dešťových vod, ty jsou zachyceny otevřenými příkopy, především v lokalitě Chaloupky. Kanalizace je opatřena lapákem splavenin a jednou dešťovou výustí zaústěnou do řeky Litavy. ČOV je mechanicko-biologická s kapacitou 2490 EO. Na nátoku do ČOV je pro ochranu před dešťovými vodami a pro regulaci průtoku zařazena průtočná dešťová zdrž s dobou zdržení 20 min. ČOV pracuje na </w:t>
      </w:r>
      <w:r w:rsidRPr="005465F3">
        <w:lastRenderedPageBreak/>
        <w:t xml:space="preserve">principu nízkozatěžované dlouhodobé aktivace s nitrifikací, simultánní denitrifikací, biologickým odbouráváním fosforu a aerobní stabilizací kalu. Recipientem pro vypouštění vyčištěných odpadních vod je řeka Litava. Provozovatelem kanalizace i ČOV jsou Vodovody a kanalizace Vyškov, a.s. </w:t>
      </w:r>
      <w:sdt>
        <w:sdtPr>
          <w:id w:val="-766312720"/>
          <w:citation/>
        </w:sdtPr>
        <w:sdtEndPr/>
        <w:sdtContent>
          <w:r w:rsidRPr="005465F3">
            <w:fldChar w:fldCharType="begin"/>
          </w:r>
          <w:r w:rsidRPr="005465F3">
            <w:instrText xml:space="preserve"> CITATION 28oNxlEAtbGljiqf </w:instrText>
          </w:r>
          <w:r w:rsidRPr="005465F3">
            <w:fldChar w:fldCharType="separate"/>
          </w:r>
          <w:r w:rsidRPr="005465F3">
            <w:rPr>
              <w:noProof/>
            </w:rPr>
            <w:t>[11]</w:t>
          </w:r>
          <w:r w:rsidRPr="005465F3">
            <w:fldChar w:fldCharType="end"/>
          </w:r>
        </w:sdtContent>
      </w:sdt>
      <w:r w:rsidRPr="005465F3">
        <w:t>.</w:t>
      </w:r>
    </w:p>
    <w:p w14:paraId="715AE230" w14:textId="77777777" w:rsidR="005234A9" w:rsidRPr="005465F3" w:rsidRDefault="005234A9" w:rsidP="004A54BA"/>
    <w:p w14:paraId="3595FC72" w14:textId="29778287" w:rsidR="005234A9" w:rsidRPr="005465F3" w:rsidRDefault="005234A9" w:rsidP="005234A9">
      <w:pPr>
        <w:pStyle w:val="05Obrzekgrafika"/>
      </w:pPr>
      <w:r w:rsidRPr="005465F3">
        <w:t xml:space="preserve">Tabulka </w:t>
      </w:r>
      <w:fldSimple w:instr=" SEQ Tabulka \* ARABIC ">
        <w:r w:rsidR="00600E87">
          <w:rPr>
            <w:noProof/>
          </w:rPr>
          <w:t>9</w:t>
        </w:r>
      </w:fldSimple>
      <w:r w:rsidRPr="005465F3">
        <w:t>: Základní údaje o odkanalizování obce Hrušky</w:t>
      </w:r>
    </w:p>
    <w:p w14:paraId="3177142A" w14:textId="75B5BAF4" w:rsidR="00B43F36" w:rsidRPr="005465F3" w:rsidRDefault="004A54BA" w:rsidP="00B43F36">
      <w:r w:rsidRPr="005465F3">
        <w:rPr>
          <w:noProof/>
        </w:rPr>
        <w:drawing>
          <wp:inline distT="0" distB="0" distL="0" distR="0" wp14:anchorId="18799128" wp14:editId="0AC258DE">
            <wp:extent cx="5759450" cy="2135505"/>
            <wp:effectExtent l="0" t="0" r="0" b="0"/>
            <wp:docPr id="86" name="Obrázek 86"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 86" descr="Obsah obrázku stůl&#10;&#10;Popis byl vytvořen automaticky"/>
                    <pic:cNvPicPr/>
                  </pic:nvPicPr>
                  <pic:blipFill>
                    <a:blip r:embed="rId28"/>
                    <a:stretch>
                      <a:fillRect/>
                    </a:stretch>
                  </pic:blipFill>
                  <pic:spPr>
                    <a:xfrm>
                      <a:off x="0" y="0"/>
                      <a:ext cx="5759450" cy="2135505"/>
                    </a:xfrm>
                    <a:prstGeom prst="rect">
                      <a:avLst/>
                    </a:prstGeom>
                  </pic:spPr>
                </pic:pic>
              </a:graphicData>
            </a:graphic>
          </wp:inline>
        </w:drawing>
      </w:r>
    </w:p>
    <w:p w14:paraId="57D21056" w14:textId="14D9D74E" w:rsidR="00B43F36" w:rsidRPr="005465F3" w:rsidRDefault="00B43F36" w:rsidP="00B43F36"/>
    <w:p w14:paraId="0C88F1A9" w14:textId="3FA2732A" w:rsidR="00B43F36" w:rsidRPr="005465F3" w:rsidRDefault="00B43F36" w:rsidP="005234A9">
      <w:pPr>
        <w:pStyle w:val="Styl4"/>
      </w:pPr>
      <w:bookmarkStart w:id="40" w:name="_Toc106980600"/>
      <w:r w:rsidRPr="005465F3">
        <w:t>Obecní úřad</w:t>
      </w:r>
      <w:bookmarkEnd w:id="40"/>
    </w:p>
    <w:p w14:paraId="1D93D2E9" w14:textId="1F3E04FC" w:rsidR="005234A9" w:rsidRPr="005465F3" w:rsidRDefault="005234A9" w:rsidP="005234A9">
      <w:pPr>
        <w:pStyle w:val="05Obrzekgrafika"/>
      </w:pPr>
      <w:r w:rsidRPr="005465F3">
        <w:t xml:space="preserve">Tabulka </w:t>
      </w:r>
      <w:fldSimple w:instr=" SEQ Tabulka \* ARABIC ">
        <w:r w:rsidR="00600E87">
          <w:rPr>
            <w:noProof/>
          </w:rPr>
          <w:t>10</w:t>
        </w:r>
      </w:fldSimple>
      <w:r w:rsidRPr="005465F3">
        <w:t>: Charakteristika obecního úřadu</w:t>
      </w:r>
    </w:p>
    <w:tbl>
      <w:tblPr>
        <w:tblW w:w="9067" w:type="dxa"/>
        <w:tblCellMar>
          <w:left w:w="70" w:type="dxa"/>
          <w:right w:w="70" w:type="dxa"/>
        </w:tblCellMar>
        <w:tblLook w:val="04A0" w:firstRow="1" w:lastRow="0" w:firstColumn="1" w:lastColumn="0" w:noHBand="0" w:noVBand="1"/>
      </w:tblPr>
      <w:tblGrid>
        <w:gridCol w:w="3256"/>
        <w:gridCol w:w="2905"/>
        <w:gridCol w:w="2906"/>
      </w:tblGrid>
      <w:tr w:rsidR="00B43F36" w:rsidRPr="005465F3" w14:paraId="4DBB7E58" w14:textId="77777777" w:rsidTr="00456F06">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CABA57A" w14:textId="77777777" w:rsidR="00B43F36" w:rsidRPr="005465F3" w:rsidRDefault="00B43F36" w:rsidP="00456F06">
            <w:pPr>
              <w:jc w:val="left"/>
              <w:rPr>
                <w:color w:val="000000"/>
              </w:rPr>
            </w:pPr>
            <w:r w:rsidRPr="005465F3">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5FF8254A" w14:textId="77777777" w:rsidR="00B43F36" w:rsidRPr="005465F3" w:rsidRDefault="00B43F36" w:rsidP="00456F06">
            <w:pPr>
              <w:jc w:val="center"/>
              <w:rPr>
                <w:color w:val="000000"/>
              </w:rPr>
            </w:pPr>
            <w:r w:rsidRPr="005465F3">
              <w:rPr>
                <w:color w:val="000000"/>
              </w:rPr>
              <w:t>Obecní úřad</w:t>
            </w:r>
          </w:p>
        </w:tc>
      </w:tr>
      <w:tr w:rsidR="00B43F36" w:rsidRPr="005465F3" w14:paraId="628959AB" w14:textId="77777777" w:rsidTr="00456F06">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CEAD67A" w14:textId="77777777" w:rsidR="00B43F36" w:rsidRPr="005465F3" w:rsidRDefault="00B43F36" w:rsidP="00456F06">
            <w:pPr>
              <w:jc w:val="left"/>
              <w:rPr>
                <w:color w:val="000000"/>
              </w:rPr>
            </w:pPr>
            <w:r w:rsidRPr="005465F3">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4832DE5C" w14:textId="77777777" w:rsidR="00B43F36" w:rsidRPr="005465F3" w:rsidRDefault="00B43F36" w:rsidP="00456F06">
            <w:pPr>
              <w:jc w:val="center"/>
              <w:rPr>
                <w:color w:val="000000"/>
              </w:rPr>
            </w:pPr>
            <w:r w:rsidRPr="005465F3">
              <w:rPr>
                <w:color w:val="000000"/>
              </w:rPr>
              <w:t>F1</w:t>
            </w:r>
          </w:p>
        </w:tc>
      </w:tr>
      <w:tr w:rsidR="00B43F36" w:rsidRPr="005465F3" w14:paraId="5C999E50" w14:textId="77777777" w:rsidTr="00456F06">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A41E4B0" w14:textId="77777777" w:rsidR="00B43F36" w:rsidRPr="005465F3" w:rsidRDefault="00B43F36" w:rsidP="00456F06">
            <w:pPr>
              <w:jc w:val="left"/>
              <w:rPr>
                <w:color w:val="000000"/>
              </w:rPr>
            </w:pPr>
            <w:r w:rsidRPr="005465F3">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5CEF1F88" w14:textId="77777777" w:rsidR="00B43F36" w:rsidRPr="005465F3" w:rsidRDefault="00B43F36" w:rsidP="00456F06">
            <w:pPr>
              <w:jc w:val="center"/>
              <w:rPr>
                <w:color w:val="000000"/>
              </w:rPr>
            </w:pPr>
            <w:r w:rsidRPr="005465F3">
              <w:rPr>
                <w:color w:val="000000"/>
              </w:rPr>
              <w:t>Obecní úřad</w:t>
            </w:r>
          </w:p>
        </w:tc>
      </w:tr>
      <w:tr w:rsidR="00B43F36" w:rsidRPr="005465F3" w14:paraId="1551019E" w14:textId="77777777" w:rsidTr="00456F06">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C5B5136" w14:textId="77777777" w:rsidR="00B43F36" w:rsidRPr="005465F3" w:rsidRDefault="00B43F36" w:rsidP="00456F06">
            <w:pPr>
              <w:jc w:val="left"/>
              <w:rPr>
                <w:color w:val="000000"/>
              </w:rPr>
            </w:pPr>
            <w:r w:rsidRPr="005465F3">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2647388B" w14:textId="77777777" w:rsidR="00B43F36" w:rsidRPr="005465F3" w:rsidRDefault="00B43F36" w:rsidP="00456F06">
            <w:pPr>
              <w:jc w:val="center"/>
              <w:rPr>
                <w:color w:val="000000"/>
              </w:rPr>
            </w:pPr>
            <w:r w:rsidRPr="005465F3">
              <w:rPr>
                <w:color w:val="000000"/>
              </w:rPr>
              <w:t>-</w:t>
            </w:r>
          </w:p>
        </w:tc>
      </w:tr>
      <w:tr w:rsidR="00B43F36" w:rsidRPr="005465F3" w14:paraId="7ECFCE81" w14:textId="77777777" w:rsidTr="00456F06">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FB7CB0F" w14:textId="77777777" w:rsidR="00B43F36" w:rsidRPr="005465F3" w:rsidRDefault="00B43F36" w:rsidP="00456F06">
            <w:pPr>
              <w:jc w:val="left"/>
              <w:rPr>
                <w:color w:val="000000"/>
              </w:rPr>
            </w:pPr>
            <w:r w:rsidRPr="005465F3">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28F5F54A" w14:textId="77777777" w:rsidR="00B43F36" w:rsidRPr="005465F3" w:rsidRDefault="00B43F36" w:rsidP="00456F06">
            <w:pPr>
              <w:jc w:val="center"/>
              <w:rPr>
                <w:color w:val="000000"/>
              </w:rPr>
            </w:pPr>
            <w:r w:rsidRPr="005465F3">
              <w:rPr>
                <w:color w:val="000000"/>
              </w:rPr>
              <w:t>ano</w:t>
            </w:r>
          </w:p>
        </w:tc>
      </w:tr>
      <w:tr w:rsidR="00B43F36" w:rsidRPr="005465F3" w14:paraId="1E753CEA" w14:textId="77777777" w:rsidTr="00456F06">
        <w:trPr>
          <w:trHeight w:val="66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53214AA" w14:textId="77777777" w:rsidR="00B43F36" w:rsidRPr="005465F3" w:rsidRDefault="00B43F36" w:rsidP="00456F06">
            <w:pPr>
              <w:jc w:val="left"/>
              <w:rPr>
                <w:color w:val="000000"/>
              </w:rPr>
            </w:pPr>
            <w:r w:rsidRPr="005465F3">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6D4F8383" w14:textId="77777777" w:rsidR="00B43F36" w:rsidRPr="005465F3" w:rsidRDefault="00B43F36" w:rsidP="00456F06">
            <w:pPr>
              <w:rPr>
                <w:color w:val="000000"/>
              </w:rPr>
            </w:pPr>
            <w:r w:rsidRPr="005465F3">
              <w:rPr>
                <w:color w:val="000000"/>
              </w:rPr>
              <w:t>Dešťové vody jsou akumulovány v nádrži a dále využívány.</w:t>
            </w:r>
          </w:p>
        </w:tc>
      </w:tr>
      <w:tr w:rsidR="00B43F36" w:rsidRPr="005465F3" w14:paraId="6818FE7F" w14:textId="77777777" w:rsidTr="00456F06">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EAE75" w14:textId="77777777" w:rsidR="00B43F36" w:rsidRPr="005465F3" w:rsidRDefault="00B43F36" w:rsidP="00456F06">
            <w:pPr>
              <w:jc w:val="left"/>
              <w:rPr>
                <w:color w:val="000000"/>
              </w:rPr>
            </w:pPr>
            <w:r w:rsidRPr="005465F3">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526782FD" w14:textId="77777777" w:rsidR="00B43F36" w:rsidRPr="005465F3" w:rsidRDefault="00B43F36" w:rsidP="00456F06">
            <w:pPr>
              <w:jc w:val="center"/>
              <w:rPr>
                <w:color w:val="000000"/>
              </w:rPr>
            </w:pPr>
            <w:r w:rsidRPr="005465F3">
              <w:rPr>
                <w:color w:val="000000"/>
              </w:rPr>
              <w:t>ne</w:t>
            </w:r>
          </w:p>
        </w:tc>
      </w:tr>
      <w:tr w:rsidR="00B43F36" w:rsidRPr="005465F3" w14:paraId="051C2224" w14:textId="77777777" w:rsidTr="00456F06">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21E83F21" w14:textId="77777777" w:rsidR="00B43F36" w:rsidRPr="005465F3" w:rsidRDefault="00B43F36" w:rsidP="00456F06">
            <w:pPr>
              <w:jc w:val="left"/>
              <w:rPr>
                <w:color w:val="000000"/>
              </w:rPr>
            </w:pPr>
            <w:r w:rsidRPr="005465F3">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65CAAB87" w14:textId="77777777" w:rsidR="00B43F36" w:rsidRPr="005465F3" w:rsidRDefault="00B43F36" w:rsidP="00456F06">
            <w:pPr>
              <w:jc w:val="center"/>
              <w:rPr>
                <w:color w:val="000000"/>
              </w:rPr>
            </w:pPr>
            <w:r w:rsidRPr="005465F3">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2B235261" w14:textId="77777777" w:rsidR="00B43F36" w:rsidRPr="005465F3" w:rsidRDefault="00B43F36" w:rsidP="00456F06">
            <w:pPr>
              <w:jc w:val="center"/>
              <w:rPr>
                <w:color w:val="000000"/>
              </w:rPr>
            </w:pPr>
            <w:r w:rsidRPr="005465F3">
              <w:rPr>
                <w:color w:val="000000"/>
              </w:rPr>
              <w:t>-</w:t>
            </w:r>
          </w:p>
        </w:tc>
      </w:tr>
      <w:tr w:rsidR="00B43F36" w:rsidRPr="005465F3" w14:paraId="673D5427" w14:textId="77777777" w:rsidTr="00456F06">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23567CD2" w14:textId="77777777" w:rsidR="00B43F36" w:rsidRPr="005465F3" w:rsidRDefault="00B43F36" w:rsidP="00456F06">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47FF518A" w14:textId="77777777" w:rsidR="00B43F36" w:rsidRPr="005465F3" w:rsidRDefault="00B43F36" w:rsidP="00456F06">
            <w:pPr>
              <w:jc w:val="center"/>
              <w:rPr>
                <w:color w:val="000000"/>
              </w:rPr>
            </w:pPr>
            <w:r w:rsidRPr="005465F3">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28E7FF63" w14:textId="77777777" w:rsidR="00B43F36" w:rsidRPr="005465F3" w:rsidRDefault="00B43F36" w:rsidP="00456F06">
            <w:pPr>
              <w:jc w:val="center"/>
              <w:rPr>
                <w:color w:val="000000"/>
              </w:rPr>
            </w:pPr>
            <w:r w:rsidRPr="005465F3">
              <w:rPr>
                <w:color w:val="000000"/>
              </w:rPr>
              <w:t>-</w:t>
            </w:r>
          </w:p>
        </w:tc>
      </w:tr>
      <w:tr w:rsidR="00B43F36" w:rsidRPr="005465F3" w14:paraId="1DC4EF86" w14:textId="77777777" w:rsidTr="00456F06">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36D2382E" w14:textId="77777777" w:rsidR="00B43F36" w:rsidRPr="005465F3" w:rsidRDefault="00B43F36" w:rsidP="00456F06">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39C218A6" w14:textId="77777777" w:rsidR="00B43F36" w:rsidRPr="005465F3" w:rsidRDefault="00B43F36" w:rsidP="00456F06">
            <w:pPr>
              <w:jc w:val="center"/>
              <w:rPr>
                <w:color w:val="000000"/>
              </w:rPr>
            </w:pPr>
            <w:r w:rsidRPr="005465F3">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66386D45" w14:textId="77777777" w:rsidR="00B43F36" w:rsidRPr="005465F3" w:rsidRDefault="00B43F36" w:rsidP="00456F06">
            <w:pPr>
              <w:jc w:val="center"/>
              <w:rPr>
                <w:color w:val="000000"/>
              </w:rPr>
            </w:pPr>
            <w:r w:rsidRPr="005465F3">
              <w:rPr>
                <w:color w:val="000000"/>
              </w:rPr>
              <w:t>-</w:t>
            </w:r>
          </w:p>
        </w:tc>
      </w:tr>
      <w:tr w:rsidR="00B43F36" w:rsidRPr="005465F3" w14:paraId="6A9FB2EB" w14:textId="77777777" w:rsidTr="00456F06">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7259A09" w14:textId="77777777" w:rsidR="00B43F36" w:rsidRPr="005465F3" w:rsidRDefault="00B43F36" w:rsidP="00456F06">
            <w:pPr>
              <w:jc w:val="left"/>
              <w:rPr>
                <w:color w:val="000000"/>
              </w:rPr>
            </w:pPr>
            <w:r w:rsidRPr="005465F3">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68930124" w14:textId="77777777" w:rsidR="00B43F36" w:rsidRPr="005465F3" w:rsidRDefault="00B43F36" w:rsidP="00456F06">
            <w:pPr>
              <w:jc w:val="center"/>
              <w:rPr>
                <w:color w:val="000000"/>
              </w:rPr>
            </w:pPr>
            <w:r w:rsidRPr="005465F3">
              <w:rPr>
                <w:color w:val="000000"/>
              </w:rPr>
              <w:t>Ano</w:t>
            </w:r>
          </w:p>
        </w:tc>
      </w:tr>
      <w:tr w:rsidR="00B43F36" w:rsidRPr="005465F3" w14:paraId="18500D71" w14:textId="77777777" w:rsidTr="00456F06">
        <w:trPr>
          <w:trHeight w:val="733"/>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B9FD058" w14:textId="77777777" w:rsidR="00B43F36" w:rsidRPr="005465F3" w:rsidRDefault="00B43F36" w:rsidP="00456F06">
            <w:pPr>
              <w:jc w:val="left"/>
              <w:rPr>
                <w:color w:val="000000"/>
              </w:rPr>
            </w:pPr>
            <w:r w:rsidRPr="005465F3">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0D0873D3" w14:textId="77777777" w:rsidR="00B43F36" w:rsidRPr="005465F3" w:rsidRDefault="00B43F36" w:rsidP="00456F06">
            <w:pPr>
              <w:rPr>
                <w:color w:val="000000"/>
              </w:rPr>
            </w:pPr>
            <w:r w:rsidRPr="005465F3">
              <w:rPr>
                <w:color w:val="000000"/>
              </w:rPr>
              <w:t>Nemovitost č.p. 166 je odkanalizována do jednotné stoky. Dešťové vody jsou vedeny vně domu do jednotné stoky.  Nemovitosti má sedlovou střechu.</w:t>
            </w:r>
          </w:p>
        </w:tc>
      </w:tr>
      <w:tr w:rsidR="00B43F36" w:rsidRPr="005465F3" w14:paraId="2311A19D" w14:textId="77777777" w:rsidTr="00456F06">
        <w:trPr>
          <w:trHeight w:val="982"/>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206CD6" w14:textId="77777777" w:rsidR="00B43F36" w:rsidRPr="005465F3" w:rsidRDefault="00B43F36" w:rsidP="00456F06">
            <w:pPr>
              <w:jc w:val="left"/>
              <w:rPr>
                <w:color w:val="000000"/>
              </w:rPr>
            </w:pPr>
            <w:r w:rsidRPr="005465F3">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40FC1DD7" w14:textId="77777777" w:rsidR="00B43F36" w:rsidRPr="005465F3" w:rsidRDefault="00B43F36" w:rsidP="00456F06">
            <w:pPr>
              <w:rPr>
                <w:color w:val="000000"/>
              </w:rPr>
            </w:pPr>
            <w:r w:rsidRPr="005465F3">
              <w:rPr>
                <w:color w:val="000000"/>
              </w:rPr>
              <w:t>V blízkosti řešeného objektu vede trasa podzemního vedení kanalizace, vodovodu a plynovodu. Vedle nemovitosti se nachází vydlážděné parkoviště.</w:t>
            </w:r>
          </w:p>
        </w:tc>
      </w:tr>
      <w:tr w:rsidR="00B43F36" w:rsidRPr="005465F3" w14:paraId="79903485" w14:textId="77777777" w:rsidTr="00456F06">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71DC13" w14:textId="77777777" w:rsidR="00B43F36" w:rsidRPr="005465F3" w:rsidRDefault="00B43F36" w:rsidP="00456F06">
            <w:pPr>
              <w:jc w:val="left"/>
              <w:rPr>
                <w:color w:val="000000"/>
              </w:rPr>
            </w:pPr>
            <w:r w:rsidRPr="005465F3">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0914AF28" w14:textId="77777777" w:rsidR="00B43F36" w:rsidRPr="005465F3" w:rsidRDefault="00B43F36" w:rsidP="00456F06">
            <w:pPr>
              <w:rPr>
                <w:color w:val="000000"/>
              </w:rPr>
            </w:pPr>
          </w:p>
        </w:tc>
      </w:tr>
    </w:tbl>
    <w:p w14:paraId="24C8608E" w14:textId="77777777" w:rsidR="005234A9" w:rsidRPr="005465F3" w:rsidRDefault="005234A9" w:rsidP="005234A9"/>
    <w:p w14:paraId="2C3BCBDA" w14:textId="754CF7B9" w:rsidR="00B43F36" w:rsidRPr="005465F3" w:rsidRDefault="00B43F36" w:rsidP="005234A9">
      <w:pPr>
        <w:rPr>
          <w:b/>
          <w:bCs/>
        </w:rPr>
      </w:pPr>
      <w:r w:rsidRPr="005465F3">
        <w:rPr>
          <w:b/>
          <w:bCs/>
        </w:rPr>
        <w:t>Lokalita řešeného objektu</w:t>
      </w:r>
    </w:p>
    <w:p w14:paraId="0D0835A7" w14:textId="77777777" w:rsidR="00B43F36" w:rsidRPr="005465F3" w:rsidRDefault="00B43F36" w:rsidP="00B43F36">
      <w:r w:rsidRPr="005465F3">
        <w:t>Řešený objekt se nachází na parcele katastru nemovitostí č. 134 v katastrálním území Hrušky u Brna (648728) ve vlastnictví Obec Hrušky, číslo LV 10001.</w:t>
      </w:r>
    </w:p>
    <w:p w14:paraId="23C7695C" w14:textId="78E673F4" w:rsidR="005234A9" w:rsidRPr="005465F3" w:rsidRDefault="005234A9" w:rsidP="005234A9">
      <w:pPr>
        <w:pStyle w:val="05Obrzekgrafika"/>
      </w:pPr>
      <w:r w:rsidRPr="005465F3">
        <w:lastRenderedPageBreak/>
        <w:t xml:space="preserve">Obrázek </w:t>
      </w:r>
      <w:fldSimple w:instr=" SEQ Obrázek \* ARABIC ">
        <w:r w:rsidR="00A50819" w:rsidRPr="005465F3">
          <w:rPr>
            <w:noProof/>
          </w:rPr>
          <w:t>5</w:t>
        </w:r>
      </w:fldSimple>
      <w:r w:rsidRPr="005465F3">
        <w:t>: Situace lokality F1</w:t>
      </w:r>
    </w:p>
    <w:p w14:paraId="0EFEF7C6" w14:textId="77777777" w:rsidR="00B43F36" w:rsidRPr="005465F3" w:rsidRDefault="00B43F36" w:rsidP="00B43F36">
      <w:pPr>
        <w:pStyle w:val="05Obrzekgrafika"/>
      </w:pPr>
      <w:r w:rsidRPr="005465F3">
        <w:rPr>
          <w:noProof/>
        </w:rPr>
        <w:drawing>
          <wp:inline distT="0" distB="0" distL="0" distR="0" wp14:anchorId="3BAEC4B9" wp14:editId="3ABDCC84">
            <wp:extent cx="5762625" cy="3857625"/>
            <wp:effectExtent l="0" t="0" r="9525" b="9525"/>
            <wp:docPr id="92" name="Obrázek 92" descr="Obsah obrázku obvod&#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ázek 92" descr="Obsah obrázku obvod&#10;&#10;Popis byl vytvořen automatick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2625" cy="3857625"/>
                    </a:xfrm>
                    <a:prstGeom prst="rect">
                      <a:avLst/>
                    </a:prstGeom>
                    <a:noFill/>
                    <a:ln>
                      <a:noFill/>
                    </a:ln>
                  </pic:spPr>
                </pic:pic>
              </a:graphicData>
            </a:graphic>
          </wp:inline>
        </w:drawing>
      </w:r>
    </w:p>
    <w:p w14:paraId="0B4FB87D" w14:textId="55400624" w:rsidR="005234A9" w:rsidRPr="005465F3" w:rsidRDefault="005234A9" w:rsidP="005234A9">
      <w:pPr>
        <w:pStyle w:val="05Obrzekgrafika"/>
      </w:pPr>
      <w:r w:rsidRPr="005465F3">
        <w:t xml:space="preserve">Obrázek </w:t>
      </w:r>
      <w:fldSimple w:instr=" SEQ Obrázek \* ARABIC ">
        <w:r w:rsidR="00A50819" w:rsidRPr="005465F3">
          <w:rPr>
            <w:noProof/>
          </w:rPr>
          <w:t>6</w:t>
        </w:r>
      </w:fldSimple>
      <w:r w:rsidRPr="005465F3">
        <w:t>: Výřez z katastrální mapy, pozemek parcelní č. 134</w:t>
      </w:r>
    </w:p>
    <w:p w14:paraId="12AC70D9" w14:textId="77777777" w:rsidR="00B43F36" w:rsidRPr="005465F3" w:rsidRDefault="00B43F36" w:rsidP="00B43F36">
      <w:pPr>
        <w:pStyle w:val="05Obrzekgrafika"/>
        <w:rPr>
          <w:lang w:val="en-US"/>
        </w:rPr>
      </w:pPr>
      <w:r w:rsidRPr="005465F3">
        <w:rPr>
          <w:noProof/>
          <w:lang w:val="en-US"/>
        </w:rPr>
        <w:drawing>
          <wp:inline distT="0" distB="0" distL="0" distR="0" wp14:anchorId="1E5BBF98" wp14:editId="40D1E350">
            <wp:extent cx="5759450" cy="3836035"/>
            <wp:effectExtent l="0" t="0" r="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836035"/>
                    </a:xfrm>
                    <a:prstGeom prst="rect">
                      <a:avLst/>
                    </a:prstGeom>
                  </pic:spPr>
                </pic:pic>
              </a:graphicData>
            </a:graphic>
          </wp:inline>
        </w:drawing>
      </w:r>
    </w:p>
    <w:p w14:paraId="267AFB51" w14:textId="77777777" w:rsidR="005234A9" w:rsidRPr="005465F3" w:rsidRDefault="005234A9" w:rsidP="00B43F36">
      <w:pPr>
        <w:pStyle w:val="Styl4"/>
      </w:pPr>
      <w:bookmarkStart w:id="41" w:name="_Toc106980601"/>
    </w:p>
    <w:p w14:paraId="6A3EBBEF" w14:textId="77777777" w:rsidR="005234A9" w:rsidRPr="005465F3" w:rsidRDefault="005234A9" w:rsidP="00B43F36">
      <w:pPr>
        <w:pStyle w:val="Styl4"/>
      </w:pPr>
    </w:p>
    <w:p w14:paraId="55582A41" w14:textId="1C4EE3C6" w:rsidR="005234A9" w:rsidRPr="005465F3" w:rsidRDefault="00B43F36" w:rsidP="005234A9">
      <w:pPr>
        <w:pStyle w:val="Styl4"/>
      </w:pPr>
      <w:r w:rsidRPr="005465F3">
        <w:lastRenderedPageBreak/>
        <w:t>Hasící zbrojnice</w:t>
      </w:r>
      <w:bookmarkEnd w:id="41"/>
    </w:p>
    <w:p w14:paraId="630F3DA5" w14:textId="66CCA667" w:rsidR="005234A9" w:rsidRPr="005465F3" w:rsidRDefault="005234A9" w:rsidP="005234A9">
      <w:pPr>
        <w:pStyle w:val="05Obrzekgrafika"/>
      </w:pPr>
      <w:r w:rsidRPr="005465F3">
        <w:t xml:space="preserve">Tabulka </w:t>
      </w:r>
      <w:fldSimple w:instr=" SEQ Tabulka \* ARABIC ">
        <w:r w:rsidR="00600E87">
          <w:rPr>
            <w:noProof/>
          </w:rPr>
          <w:t>11</w:t>
        </w:r>
      </w:fldSimple>
      <w:r w:rsidRPr="005465F3">
        <w:t>: Charakteristika hasící zbrojnice</w:t>
      </w:r>
    </w:p>
    <w:tbl>
      <w:tblPr>
        <w:tblW w:w="9067" w:type="dxa"/>
        <w:tblCellMar>
          <w:left w:w="70" w:type="dxa"/>
          <w:right w:w="70" w:type="dxa"/>
        </w:tblCellMar>
        <w:tblLook w:val="04A0" w:firstRow="1" w:lastRow="0" w:firstColumn="1" w:lastColumn="0" w:noHBand="0" w:noVBand="1"/>
      </w:tblPr>
      <w:tblGrid>
        <w:gridCol w:w="3256"/>
        <w:gridCol w:w="2905"/>
        <w:gridCol w:w="2906"/>
      </w:tblGrid>
      <w:tr w:rsidR="00B43F36" w:rsidRPr="005465F3" w14:paraId="096F2A33" w14:textId="77777777" w:rsidTr="00456F06">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26097A7" w14:textId="77777777" w:rsidR="00B43F36" w:rsidRPr="005465F3" w:rsidRDefault="00B43F36" w:rsidP="00456F06">
            <w:pPr>
              <w:jc w:val="left"/>
              <w:rPr>
                <w:color w:val="000000"/>
              </w:rPr>
            </w:pPr>
            <w:r w:rsidRPr="005465F3">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6EA6A0AE" w14:textId="77777777" w:rsidR="00B43F36" w:rsidRPr="005465F3" w:rsidRDefault="00B43F36" w:rsidP="00456F06">
            <w:pPr>
              <w:jc w:val="center"/>
              <w:rPr>
                <w:color w:val="000000"/>
              </w:rPr>
            </w:pPr>
            <w:r w:rsidRPr="005465F3">
              <w:rPr>
                <w:color w:val="000000"/>
              </w:rPr>
              <w:t>Hasící zbrojnice</w:t>
            </w:r>
          </w:p>
        </w:tc>
      </w:tr>
      <w:tr w:rsidR="00B43F36" w:rsidRPr="005465F3" w14:paraId="283783BB" w14:textId="77777777" w:rsidTr="00456F06">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8B2AB17" w14:textId="77777777" w:rsidR="00B43F36" w:rsidRPr="005465F3" w:rsidRDefault="00B43F36" w:rsidP="00456F06">
            <w:pPr>
              <w:jc w:val="left"/>
              <w:rPr>
                <w:color w:val="000000"/>
              </w:rPr>
            </w:pPr>
            <w:r w:rsidRPr="005465F3">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495A4C8C" w14:textId="77777777" w:rsidR="00B43F36" w:rsidRPr="005465F3" w:rsidRDefault="00B43F36" w:rsidP="00456F06">
            <w:pPr>
              <w:jc w:val="center"/>
              <w:rPr>
                <w:color w:val="000000"/>
              </w:rPr>
            </w:pPr>
            <w:r w:rsidRPr="005465F3">
              <w:rPr>
                <w:color w:val="000000"/>
              </w:rPr>
              <w:t>F2</w:t>
            </w:r>
          </w:p>
        </w:tc>
      </w:tr>
      <w:tr w:rsidR="00B43F36" w:rsidRPr="005465F3" w14:paraId="7C8EDAAC" w14:textId="77777777" w:rsidTr="00456F06">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4C573D9" w14:textId="77777777" w:rsidR="00B43F36" w:rsidRPr="005465F3" w:rsidRDefault="00B43F36" w:rsidP="00456F06">
            <w:pPr>
              <w:jc w:val="left"/>
              <w:rPr>
                <w:color w:val="000000"/>
              </w:rPr>
            </w:pPr>
            <w:r w:rsidRPr="005465F3">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55FA40A5" w14:textId="77777777" w:rsidR="00B43F36" w:rsidRPr="005465F3" w:rsidRDefault="00B43F36" w:rsidP="00456F06">
            <w:pPr>
              <w:jc w:val="center"/>
              <w:rPr>
                <w:color w:val="000000"/>
              </w:rPr>
            </w:pPr>
            <w:r w:rsidRPr="005465F3">
              <w:rPr>
                <w:color w:val="000000"/>
              </w:rPr>
              <w:t>Hasící zbrojnice a kulturní zázemí v podkroví</w:t>
            </w:r>
          </w:p>
        </w:tc>
      </w:tr>
      <w:tr w:rsidR="00B43F36" w:rsidRPr="005465F3" w14:paraId="77B630E6" w14:textId="77777777" w:rsidTr="00456F06">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F67E56F" w14:textId="77777777" w:rsidR="00B43F36" w:rsidRPr="005465F3" w:rsidRDefault="00B43F36" w:rsidP="00456F06">
            <w:pPr>
              <w:jc w:val="left"/>
              <w:rPr>
                <w:color w:val="000000"/>
              </w:rPr>
            </w:pPr>
            <w:r w:rsidRPr="005465F3">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1FD98B00" w14:textId="77777777" w:rsidR="00B43F36" w:rsidRPr="005465F3" w:rsidRDefault="00B43F36" w:rsidP="00456F06">
            <w:pPr>
              <w:jc w:val="center"/>
              <w:rPr>
                <w:color w:val="000000"/>
              </w:rPr>
            </w:pPr>
            <w:r w:rsidRPr="005465F3">
              <w:rPr>
                <w:color w:val="000000"/>
              </w:rPr>
              <w:t>-</w:t>
            </w:r>
          </w:p>
        </w:tc>
      </w:tr>
      <w:tr w:rsidR="00B43F36" w:rsidRPr="005465F3" w14:paraId="1179D399" w14:textId="77777777" w:rsidTr="00456F06">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37EE6B6" w14:textId="77777777" w:rsidR="00B43F36" w:rsidRPr="005465F3" w:rsidRDefault="00B43F36" w:rsidP="00456F06">
            <w:pPr>
              <w:jc w:val="left"/>
              <w:rPr>
                <w:color w:val="000000"/>
              </w:rPr>
            </w:pPr>
            <w:r w:rsidRPr="005465F3">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56659108" w14:textId="77777777" w:rsidR="00B43F36" w:rsidRPr="005465F3" w:rsidRDefault="00B43F36" w:rsidP="00456F06">
            <w:pPr>
              <w:jc w:val="center"/>
              <w:rPr>
                <w:color w:val="000000"/>
              </w:rPr>
            </w:pPr>
            <w:r w:rsidRPr="005465F3">
              <w:rPr>
                <w:color w:val="000000"/>
              </w:rPr>
              <w:t>ne</w:t>
            </w:r>
          </w:p>
        </w:tc>
      </w:tr>
      <w:tr w:rsidR="00B43F36" w:rsidRPr="005465F3" w14:paraId="44F02A49" w14:textId="77777777" w:rsidTr="00456F06">
        <w:trPr>
          <w:trHeight w:val="66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9B75972" w14:textId="77777777" w:rsidR="00B43F36" w:rsidRPr="005465F3" w:rsidRDefault="00B43F36" w:rsidP="00456F06">
            <w:pPr>
              <w:jc w:val="left"/>
              <w:rPr>
                <w:color w:val="000000"/>
              </w:rPr>
            </w:pPr>
            <w:r w:rsidRPr="005465F3">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59EF1B1E" w14:textId="77777777" w:rsidR="00B43F36" w:rsidRPr="005465F3" w:rsidRDefault="00B43F36" w:rsidP="00456F06">
            <w:pPr>
              <w:jc w:val="center"/>
              <w:rPr>
                <w:color w:val="000000"/>
              </w:rPr>
            </w:pPr>
            <w:r w:rsidRPr="005465F3">
              <w:rPr>
                <w:color w:val="000000"/>
              </w:rPr>
              <w:t>-</w:t>
            </w:r>
          </w:p>
        </w:tc>
      </w:tr>
      <w:tr w:rsidR="00B43F36" w:rsidRPr="005465F3" w14:paraId="5AD3512F" w14:textId="77777777" w:rsidTr="00456F06">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C930AEF" w14:textId="77777777" w:rsidR="00B43F36" w:rsidRPr="005465F3" w:rsidRDefault="00B43F36" w:rsidP="00456F06">
            <w:pPr>
              <w:jc w:val="left"/>
              <w:rPr>
                <w:color w:val="000000"/>
              </w:rPr>
            </w:pPr>
            <w:r w:rsidRPr="005465F3">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4017598D" w14:textId="77777777" w:rsidR="00B43F36" w:rsidRPr="005465F3" w:rsidRDefault="00B43F36" w:rsidP="00456F06">
            <w:pPr>
              <w:jc w:val="center"/>
              <w:rPr>
                <w:color w:val="000000"/>
              </w:rPr>
            </w:pPr>
            <w:r w:rsidRPr="005465F3">
              <w:rPr>
                <w:color w:val="000000"/>
              </w:rPr>
              <w:t>ne</w:t>
            </w:r>
          </w:p>
        </w:tc>
      </w:tr>
      <w:tr w:rsidR="00B43F36" w:rsidRPr="005465F3" w14:paraId="397BBA4C" w14:textId="77777777" w:rsidTr="00456F06">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77DE658B" w14:textId="77777777" w:rsidR="00B43F36" w:rsidRPr="005465F3" w:rsidRDefault="00B43F36" w:rsidP="00456F06">
            <w:pPr>
              <w:jc w:val="left"/>
              <w:rPr>
                <w:color w:val="000000"/>
              </w:rPr>
            </w:pPr>
            <w:r w:rsidRPr="005465F3">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29EA6DCC" w14:textId="77777777" w:rsidR="00B43F36" w:rsidRPr="005465F3" w:rsidRDefault="00B43F36" w:rsidP="00456F06">
            <w:pPr>
              <w:jc w:val="center"/>
              <w:rPr>
                <w:color w:val="000000"/>
              </w:rPr>
            </w:pPr>
            <w:r w:rsidRPr="005465F3">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2182FEF5" w14:textId="77777777" w:rsidR="00B43F36" w:rsidRPr="005465F3" w:rsidRDefault="00B43F36" w:rsidP="00456F06">
            <w:pPr>
              <w:jc w:val="center"/>
              <w:rPr>
                <w:color w:val="000000"/>
              </w:rPr>
            </w:pPr>
            <w:r w:rsidRPr="005465F3">
              <w:rPr>
                <w:color w:val="000000"/>
              </w:rPr>
              <w:t>-</w:t>
            </w:r>
          </w:p>
        </w:tc>
      </w:tr>
      <w:tr w:rsidR="00B43F36" w:rsidRPr="005465F3" w14:paraId="0B7F1575" w14:textId="77777777" w:rsidTr="00456F06">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5AA6BF6A" w14:textId="77777777" w:rsidR="00B43F36" w:rsidRPr="005465F3" w:rsidRDefault="00B43F36" w:rsidP="00456F06">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4A0A1C20" w14:textId="77777777" w:rsidR="00B43F36" w:rsidRPr="005465F3" w:rsidRDefault="00B43F36" w:rsidP="00456F06">
            <w:pPr>
              <w:jc w:val="center"/>
              <w:rPr>
                <w:color w:val="000000"/>
              </w:rPr>
            </w:pPr>
            <w:r w:rsidRPr="005465F3">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00E5D092" w14:textId="77777777" w:rsidR="00B43F36" w:rsidRPr="005465F3" w:rsidRDefault="00B43F36" w:rsidP="00456F06">
            <w:pPr>
              <w:jc w:val="center"/>
              <w:rPr>
                <w:color w:val="000000"/>
              </w:rPr>
            </w:pPr>
            <w:r w:rsidRPr="005465F3">
              <w:rPr>
                <w:color w:val="000000"/>
              </w:rPr>
              <w:t>-</w:t>
            </w:r>
          </w:p>
        </w:tc>
      </w:tr>
      <w:tr w:rsidR="00B43F36" w:rsidRPr="005465F3" w14:paraId="48419FA0" w14:textId="77777777" w:rsidTr="00456F06">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2566E79F" w14:textId="77777777" w:rsidR="00B43F36" w:rsidRPr="005465F3" w:rsidRDefault="00B43F36" w:rsidP="00456F06">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77D093FD" w14:textId="77777777" w:rsidR="00B43F36" w:rsidRPr="005465F3" w:rsidRDefault="00B43F36" w:rsidP="00456F06">
            <w:pPr>
              <w:jc w:val="center"/>
              <w:rPr>
                <w:color w:val="000000"/>
              </w:rPr>
            </w:pPr>
            <w:r w:rsidRPr="005465F3">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17CA5593" w14:textId="77777777" w:rsidR="00B43F36" w:rsidRPr="005465F3" w:rsidRDefault="00B43F36" w:rsidP="00456F06">
            <w:pPr>
              <w:jc w:val="center"/>
              <w:rPr>
                <w:color w:val="000000"/>
              </w:rPr>
            </w:pPr>
            <w:r w:rsidRPr="005465F3">
              <w:rPr>
                <w:color w:val="000000"/>
              </w:rPr>
              <w:t>-</w:t>
            </w:r>
          </w:p>
        </w:tc>
      </w:tr>
      <w:tr w:rsidR="00B43F36" w:rsidRPr="005465F3" w14:paraId="2C97B922" w14:textId="77777777" w:rsidTr="00456F06">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89591F2" w14:textId="77777777" w:rsidR="00B43F36" w:rsidRPr="005465F3" w:rsidRDefault="00B43F36" w:rsidP="00456F06">
            <w:pPr>
              <w:jc w:val="left"/>
              <w:rPr>
                <w:color w:val="000000"/>
              </w:rPr>
            </w:pPr>
            <w:r w:rsidRPr="005465F3">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3D0CBC11" w14:textId="77777777" w:rsidR="00B43F36" w:rsidRPr="005465F3" w:rsidRDefault="00B43F36" w:rsidP="00456F06">
            <w:pPr>
              <w:jc w:val="center"/>
              <w:rPr>
                <w:color w:val="000000"/>
              </w:rPr>
            </w:pPr>
            <w:r w:rsidRPr="005465F3">
              <w:rPr>
                <w:color w:val="000000"/>
              </w:rPr>
              <w:t>Ano</w:t>
            </w:r>
          </w:p>
        </w:tc>
      </w:tr>
      <w:tr w:rsidR="00B43F36" w:rsidRPr="005465F3" w14:paraId="5AD498F1" w14:textId="77777777" w:rsidTr="00456F06">
        <w:trPr>
          <w:trHeight w:val="733"/>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3A628D7" w14:textId="77777777" w:rsidR="00B43F36" w:rsidRPr="005465F3" w:rsidRDefault="00B43F36" w:rsidP="00456F06">
            <w:pPr>
              <w:jc w:val="left"/>
              <w:rPr>
                <w:color w:val="000000"/>
              </w:rPr>
            </w:pPr>
            <w:r w:rsidRPr="005465F3">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287991A1" w14:textId="77777777" w:rsidR="00B43F36" w:rsidRPr="005465F3" w:rsidRDefault="00B43F36" w:rsidP="00456F06">
            <w:pPr>
              <w:rPr>
                <w:color w:val="000000"/>
              </w:rPr>
            </w:pPr>
            <w:r w:rsidRPr="005465F3">
              <w:rPr>
                <w:color w:val="000000"/>
              </w:rPr>
              <w:t>Nemovitost č.p. 2 je odkanalizována do jednotné stoky. Dešťové vody jsou vedeny vně domu do jednotné stoky.  Nemovitosti má sedlovou střechu.</w:t>
            </w:r>
          </w:p>
        </w:tc>
      </w:tr>
      <w:tr w:rsidR="00B43F36" w:rsidRPr="005465F3" w14:paraId="200DF950" w14:textId="77777777" w:rsidTr="00456F06">
        <w:trPr>
          <w:trHeight w:val="982"/>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8FC2C05" w14:textId="77777777" w:rsidR="00B43F36" w:rsidRPr="005465F3" w:rsidRDefault="00B43F36" w:rsidP="00456F06">
            <w:pPr>
              <w:jc w:val="left"/>
              <w:rPr>
                <w:color w:val="000000"/>
              </w:rPr>
            </w:pPr>
            <w:r w:rsidRPr="005465F3">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6D3186D1" w14:textId="77777777" w:rsidR="00B43F36" w:rsidRPr="005465F3" w:rsidRDefault="00B43F36" w:rsidP="00456F06">
            <w:pPr>
              <w:rPr>
                <w:color w:val="000000"/>
              </w:rPr>
            </w:pPr>
            <w:r w:rsidRPr="005465F3">
              <w:rPr>
                <w:color w:val="000000"/>
              </w:rPr>
              <w:t>V blízkosti řešeného objektu vede trasa podzemního vedení kanalizace, vodovodu a plynovodu. Vedle nemovitosti se nachází vydlážděné parkoviště.</w:t>
            </w:r>
          </w:p>
        </w:tc>
      </w:tr>
      <w:tr w:rsidR="00B43F36" w:rsidRPr="005465F3" w14:paraId="619F81CB" w14:textId="77777777" w:rsidTr="00456F06">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222F6E" w14:textId="77777777" w:rsidR="00B43F36" w:rsidRPr="005465F3" w:rsidRDefault="00B43F36" w:rsidP="00456F06">
            <w:pPr>
              <w:jc w:val="left"/>
              <w:rPr>
                <w:color w:val="000000"/>
              </w:rPr>
            </w:pPr>
            <w:r w:rsidRPr="005465F3">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61825FBB" w14:textId="77777777" w:rsidR="00B43F36" w:rsidRPr="005465F3" w:rsidRDefault="00B43F36" w:rsidP="00456F06">
            <w:pPr>
              <w:rPr>
                <w:color w:val="000000"/>
              </w:rPr>
            </w:pPr>
          </w:p>
        </w:tc>
      </w:tr>
    </w:tbl>
    <w:p w14:paraId="291DBF9F" w14:textId="77777777" w:rsidR="005234A9" w:rsidRPr="005465F3" w:rsidRDefault="005234A9" w:rsidP="005234A9"/>
    <w:p w14:paraId="3F432210" w14:textId="37C8B03C" w:rsidR="00B43F36" w:rsidRPr="005465F3" w:rsidRDefault="00B43F36" w:rsidP="005234A9">
      <w:pPr>
        <w:rPr>
          <w:b/>
          <w:bCs/>
        </w:rPr>
      </w:pPr>
      <w:r w:rsidRPr="005465F3">
        <w:rPr>
          <w:b/>
          <w:bCs/>
        </w:rPr>
        <w:t>Lokalita řešeného objektu</w:t>
      </w:r>
    </w:p>
    <w:p w14:paraId="0D7E8713" w14:textId="77777777" w:rsidR="00B43F36" w:rsidRPr="005465F3" w:rsidRDefault="00B43F36" w:rsidP="00B43F36">
      <w:r w:rsidRPr="005465F3">
        <w:t>Řešený objekt se nachází na parcele katastru nemovitostí č. 335 a 336 v katastrálním území Hrušky u Brna (648728) ve vlastnictví Obec Hrušky, číslo LV 10001.</w:t>
      </w:r>
    </w:p>
    <w:p w14:paraId="6E692B1B" w14:textId="1557FB83" w:rsidR="005234A9" w:rsidRPr="005465F3" w:rsidRDefault="005234A9" w:rsidP="005234A9">
      <w:pPr>
        <w:pStyle w:val="05Obrzekgrafika"/>
      </w:pPr>
      <w:r w:rsidRPr="005465F3">
        <w:lastRenderedPageBreak/>
        <w:t xml:space="preserve">Obrázek </w:t>
      </w:r>
      <w:fldSimple w:instr=" SEQ Obrázek \* ARABIC ">
        <w:r w:rsidR="00A50819" w:rsidRPr="005465F3">
          <w:rPr>
            <w:noProof/>
          </w:rPr>
          <w:t>7</w:t>
        </w:r>
      </w:fldSimple>
      <w:r w:rsidRPr="005465F3">
        <w:t>: Situace lokality F2</w:t>
      </w:r>
    </w:p>
    <w:p w14:paraId="4A108D6A" w14:textId="77777777" w:rsidR="00B43F36" w:rsidRPr="005465F3" w:rsidRDefault="00B43F36" w:rsidP="00B43F36">
      <w:pPr>
        <w:pStyle w:val="05Obrzekgrafika"/>
      </w:pPr>
      <w:r w:rsidRPr="005465F3">
        <w:rPr>
          <w:noProof/>
        </w:rPr>
        <w:drawing>
          <wp:inline distT="0" distB="0" distL="0" distR="0" wp14:anchorId="4F0A5DA3" wp14:editId="5BB70D6E">
            <wp:extent cx="5753100" cy="3695700"/>
            <wp:effectExtent l="0" t="0" r="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3695700"/>
                    </a:xfrm>
                    <a:prstGeom prst="rect">
                      <a:avLst/>
                    </a:prstGeom>
                    <a:noFill/>
                    <a:ln>
                      <a:noFill/>
                    </a:ln>
                  </pic:spPr>
                </pic:pic>
              </a:graphicData>
            </a:graphic>
          </wp:inline>
        </w:drawing>
      </w:r>
    </w:p>
    <w:p w14:paraId="60441EF7" w14:textId="3CBB2FB6" w:rsidR="005234A9" w:rsidRPr="005465F3" w:rsidRDefault="005234A9" w:rsidP="005234A9">
      <w:pPr>
        <w:pStyle w:val="05Obrzekgrafika"/>
      </w:pPr>
      <w:r w:rsidRPr="005465F3">
        <w:t xml:space="preserve">Obrázek </w:t>
      </w:r>
      <w:fldSimple w:instr=" SEQ Obrázek \* ARABIC ">
        <w:r w:rsidR="00A50819" w:rsidRPr="005465F3">
          <w:rPr>
            <w:noProof/>
          </w:rPr>
          <w:t>8</w:t>
        </w:r>
      </w:fldSimple>
      <w:r w:rsidRPr="005465F3">
        <w:t>: Výřez z katastrální mapy, pozemek parcelní č. 335 a 336</w:t>
      </w:r>
    </w:p>
    <w:p w14:paraId="48680193" w14:textId="77777777" w:rsidR="00B43F36" w:rsidRPr="005465F3" w:rsidRDefault="00B43F36" w:rsidP="00B43F36">
      <w:pPr>
        <w:pStyle w:val="05Obrzekgrafika"/>
        <w:rPr>
          <w:lang w:val="en-US"/>
        </w:rPr>
      </w:pPr>
      <w:r w:rsidRPr="005465F3">
        <w:rPr>
          <w:noProof/>
          <w:lang w:val="en-US"/>
        </w:rPr>
        <w:drawing>
          <wp:inline distT="0" distB="0" distL="0" distR="0" wp14:anchorId="188B1F49" wp14:editId="2C3C03B2">
            <wp:extent cx="5762625" cy="3524250"/>
            <wp:effectExtent l="0" t="0" r="9525"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2625" cy="3524250"/>
                    </a:xfrm>
                    <a:prstGeom prst="rect">
                      <a:avLst/>
                    </a:prstGeom>
                    <a:noFill/>
                    <a:ln>
                      <a:noFill/>
                    </a:ln>
                  </pic:spPr>
                </pic:pic>
              </a:graphicData>
            </a:graphic>
          </wp:inline>
        </w:drawing>
      </w:r>
    </w:p>
    <w:p w14:paraId="300910E6" w14:textId="77777777" w:rsidR="0031317E" w:rsidRPr="005465F3" w:rsidRDefault="0031317E" w:rsidP="005234A9">
      <w:pPr>
        <w:pStyle w:val="Styl4"/>
      </w:pPr>
      <w:bookmarkStart w:id="42" w:name="_Toc106980602"/>
    </w:p>
    <w:p w14:paraId="56491381" w14:textId="77777777" w:rsidR="0031317E" w:rsidRPr="005465F3" w:rsidRDefault="0031317E" w:rsidP="005234A9">
      <w:pPr>
        <w:pStyle w:val="Styl4"/>
      </w:pPr>
    </w:p>
    <w:p w14:paraId="1E13150B" w14:textId="77777777" w:rsidR="0031317E" w:rsidRPr="005465F3" w:rsidRDefault="0031317E" w:rsidP="005234A9">
      <w:pPr>
        <w:pStyle w:val="Styl4"/>
      </w:pPr>
    </w:p>
    <w:p w14:paraId="74040C35" w14:textId="77777777" w:rsidR="0031317E" w:rsidRPr="005465F3" w:rsidRDefault="0031317E" w:rsidP="005234A9">
      <w:pPr>
        <w:pStyle w:val="Styl4"/>
      </w:pPr>
    </w:p>
    <w:p w14:paraId="05B09341" w14:textId="5D1B1BBD" w:rsidR="00B43F36" w:rsidRPr="005465F3" w:rsidRDefault="00B43F36" w:rsidP="005234A9">
      <w:pPr>
        <w:pStyle w:val="Styl4"/>
      </w:pPr>
      <w:r w:rsidRPr="005465F3">
        <w:lastRenderedPageBreak/>
        <w:t>Základní škola</w:t>
      </w:r>
      <w:bookmarkEnd w:id="42"/>
    </w:p>
    <w:p w14:paraId="46DFB269" w14:textId="18F6315E" w:rsidR="005234A9" w:rsidRPr="005465F3" w:rsidRDefault="005234A9" w:rsidP="005234A9">
      <w:pPr>
        <w:pStyle w:val="05Obrzekgrafika"/>
      </w:pPr>
      <w:r w:rsidRPr="005465F3">
        <w:t xml:space="preserve">Tabulka </w:t>
      </w:r>
      <w:fldSimple w:instr=" SEQ Tabulka \* ARABIC ">
        <w:r w:rsidR="00600E87">
          <w:rPr>
            <w:noProof/>
          </w:rPr>
          <w:t>12</w:t>
        </w:r>
      </w:fldSimple>
      <w:r w:rsidRPr="005465F3">
        <w:t>: Charakteristika základní školy</w:t>
      </w:r>
    </w:p>
    <w:tbl>
      <w:tblPr>
        <w:tblW w:w="9067" w:type="dxa"/>
        <w:tblCellMar>
          <w:left w:w="70" w:type="dxa"/>
          <w:right w:w="70" w:type="dxa"/>
        </w:tblCellMar>
        <w:tblLook w:val="04A0" w:firstRow="1" w:lastRow="0" w:firstColumn="1" w:lastColumn="0" w:noHBand="0" w:noVBand="1"/>
      </w:tblPr>
      <w:tblGrid>
        <w:gridCol w:w="3256"/>
        <w:gridCol w:w="2905"/>
        <w:gridCol w:w="2906"/>
      </w:tblGrid>
      <w:tr w:rsidR="00B43F36" w:rsidRPr="005465F3" w14:paraId="39A96D51" w14:textId="77777777" w:rsidTr="00456F06">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20DCC2C" w14:textId="77777777" w:rsidR="00B43F36" w:rsidRPr="005465F3" w:rsidRDefault="00B43F36" w:rsidP="00456F06">
            <w:pPr>
              <w:jc w:val="left"/>
              <w:rPr>
                <w:color w:val="000000"/>
              </w:rPr>
            </w:pPr>
            <w:r w:rsidRPr="005465F3">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465EB097" w14:textId="77777777" w:rsidR="00B43F36" w:rsidRPr="005465F3" w:rsidRDefault="00B43F36" w:rsidP="00456F06">
            <w:pPr>
              <w:jc w:val="center"/>
              <w:rPr>
                <w:color w:val="000000"/>
              </w:rPr>
            </w:pPr>
            <w:r w:rsidRPr="005465F3">
              <w:rPr>
                <w:color w:val="000000"/>
              </w:rPr>
              <w:t>Základní škola</w:t>
            </w:r>
          </w:p>
        </w:tc>
      </w:tr>
      <w:tr w:rsidR="00B43F36" w:rsidRPr="005465F3" w14:paraId="0DFC582D" w14:textId="77777777" w:rsidTr="00456F06">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3D39BD0" w14:textId="77777777" w:rsidR="00B43F36" w:rsidRPr="005465F3" w:rsidRDefault="00B43F36" w:rsidP="00456F06">
            <w:pPr>
              <w:jc w:val="left"/>
              <w:rPr>
                <w:color w:val="000000"/>
              </w:rPr>
            </w:pPr>
            <w:r w:rsidRPr="005465F3">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580D36CE" w14:textId="77777777" w:rsidR="00B43F36" w:rsidRPr="005465F3" w:rsidRDefault="00B43F36" w:rsidP="00456F06">
            <w:pPr>
              <w:jc w:val="center"/>
              <w:rPr>
                <w:color w:val="000000"/>
              </w:rPr>
            </w:pPr>
            <w:r w:rsidRPr="005465F3">
              <w:rPr>
                <w:color w:val="000000"/>
              </w:rPr>
              <w:t>F3</w:t>
            </w:r>
          </w:p>
        </w:tc>
      </w:tr>
      <w:tr w:rsidR="00B43F36" w:rsidRPr="005465F3" w14:paraId="0E5F590A" w14:textId="77777777" w:rsidTr="00456F06">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4CF79EF" w14:textId="77777777" w:rsidR="00B43F36" w:rsidRPr="005465F3" w:rsidRDefault="00B43F36" w:rsidP="00456F06">
            <w:pPr>
              <w:jc w:val="left"/>
              <w:rPr>
                <w:color w:val="000000"/>
              </w:rPr>
            </w:pPr>
            <w:r w:rsidRPr="005465F3">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46859985" w14:textId="77777777" w:rsidR="00B43F36" w:rsidRPr="005465F3" w:rsidRDefault="00B43F36" w:rsidP="00456F06">
            <w:pPr>
              <w:jc w:val="center"/>
              <w:rPr>
                <w:color w:val="000000"/>
              </w:rPr>
            </w:pPr>
            <w:r w:rsidRPr="005465F3">
              <w:rPr>
                <w:color w:val="000000"/>
              </w:rPr>
              <w:t>Základní škola</w:t>
            </w:r>
          </w:p>
        </w:tc>
      </w:tr>
      <w:tr w:rsidR="00B43F36" w:rsidRPr="005465F3" w14:paraId="11641262" w14:textId="77777777" w:rsidTr="00456F06">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AE78050" w14:textId="77777777" w:rsidR="00B43F36" w:rsidRPr="005465F3" w:rsidRDefault="00B43F36" w:rsidP="00456F06">
            <w:pPr>
              <w:jc w:val="left"/>
              <w:rPr>
                <w:color w:val="000000"/>
              </w:rPr>
            </w:pPr>
            <w:r w:rsidRPr="005465F3">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1E32794C" w14:textId="77777777" w:rsidR="00B43F36" w:rsidRPr="005465F3" w:rsidRDefault="00B43F36" w:rsidP="00456F06">
            <w:pPr>
              <w:jc w:val="center"/>
              <w:rPr>
                <w:color w:val="000000"/>
              </w:rPr>
            </w:pPr>
            <w:r w:rsidRPr="005465F3">
              <w:rPr>
                <w:color w:val="000000"/>
              </w:rPr>
              <w:t>-</w:t>
            </w:r>
          </w:p>
        </w:tc>
      </w:tr>
      <w:tr w:rsidR="00B43F36" w:rsidRPr="005465F3" w14:paraId="69BEF90F" w14:textId="77777777" w:rsidTr="00456F06">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721EECD" w14:textId="77777777" w:rsidR="00B43F36" w:rsidRPr="005465F3" w:rsidRDefault="00B43F36" w:rsidP="00456F06">
            <w:pPr>
              <w:jc w:val="left"/>
              <w:rPr>
                <w:color w:val="000000"/>
              </w:rPr>
            </w:pPr>
            <w:r w:rsidRPr="005465F3">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7BD306F6" w14:textId="77777777" w:rsidR="00B43F36" w:rsidRPr="005465F3" w:rsidRDefault="00B43F36" w:rsidP="00456F06">
            <w:pPr>
              <w:jc w:val="center"/>
              <w:rPr>
                <w:color w:val="000000"/>
              </w:rPr>
            </w:pPr>
            <w:r w:rsidRPr="005465F3">
              <w:rPr>
                <w:color w:val="000000"/>
              </w:rPr>
              <w:t>ne</w:t>
            </w:r>
          </w:p>
        </w:tc>
      </w:tr>
      <w:tr w:rsidR="00B43F36" w:rsidRPr="005465F3" w14:paraId="5AA7235E" w14:textId="77777777" w:rsidTr="00456F06">
        <w:trPr>
          <w:trHeight w:val="66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E65B1A7" w14:textId="77777777" w:rsidR="00B43F36" w:rsidRPr="005465F3" w:rsidRDefault="00B43F36" w:rsidP="00456F06">
            <w:pPr>
              <w:jc w:val="left"/>
              <w:rPr>
                <w:color w:val="000000"/>
              </w:rPr>
            </w:pPr>
            <w:r w:rsidRPr="005465F3">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7E5D4182" w14:textId="77777777" w:rsidR="00B43F36" w:rsidRPr="005465F3" w:rsidRDefault="00B43F36" w:rsidP="00456F06">
            <w:pPr>
              <w:jc w:val="center"/>
              <w:rPr>
                <w:color w:val="000000"/>
              </w:rPr>
            </w:pPr>
            <w:r w:rsidRPr="005465F3">
              <w:rPr>
                <w:color w:val="000000"/>
              </w:rPr>
              <w:t>-</w:t>
            </w:r>
          </w:p>
        </w:tc>
      </w:tr>
      <w:tr w:rsidR="00B43F36" w:rsidRPr="005465F3" w14:paraId="40FCCD3E" w14:textId="77777777" w:rsidTr="00456F06">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904B2D3" w14:textId="77777777" w:rsidR="00B43F36" w:rsidRPr="005465F3" w:rsidRDefault="00B43F36" w:rsidP="00456F06">
            <w:pPr>
              <w:jc w:val="left"/>
              <w:rPr>
                <w:color w:val="000000"/>
              </w:rPr>
            </w:pPr>
            <w:r w:rsidRPr="005465F3">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244D3527" w14:textId="77777777" w:rsidR="00B43F36" w:rsidRPr="005465F3" w:rsidRDefault="00B43F36" w:rsidP="00456F06">
            <w:pPr>
              <w:jc w:val="center"/>
              <w:rPr>
                <w:color w:val="000000"/>
              </w:rPr>
            </w:pPr>
            <w:r w:rsidRPr="005465F3">
              <w:rPr>
                <w:color w:val="000000"/>
              </w:rPr>
              <w:t>ne</w:t>
            </w:r>
          </w:p>
        </w:tc>
      </w:tr>
      <w:tr w:rsidR="00B43F36" w:rsidRPr="005465F3" w14:paraId="79347F5B" w14:textId="77777777" w:rsidTr="00456F06">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3D5AA694" w14:textId="77777777" w:rsidR="00B43F36" w:rsidRPr="005465F3" w:rsidRDefault="00B43F36" w:rsidP="00456F06">
            <w:pPr>
              <w:jc w:val="left"/>
              <w:rPr>
                <w:color w:val="000000"/>
              </w:rPr>
            </w:pPr>
            <w:r w:rsidRPr="005465F3">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59B55A8C" w14:textId="77777777" w:rsidR="00B43F36" w:rsidRPr="005465F3" w:rsidRDefault="00B43F36" w:rsidP="00456F06">
            <w:pPr>
              <w:jc w:val="center"/>
              <w:rPr>
                <w:color w:val="000000"/>
              </w:rPr>
            </w:pPr>
            <w:r w:rsidRPr="005465F3">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1D5FA473" w14:textId="77777777" w:rsidR="00B43F36" w:rsidRPr="005465F3" w:rsidRDefault="00B43F36" w:rsidP="00456F06">
            <w:pPr>
              <w:jc w:val="center"/>
              <w:rPr>
                <w:color w:val="000000"/>
              </w:rPr>
            </w:pPr>
            <w:r w:rsidRPr="005465F3">
              <w:rPr>
                <w:color w:val="000000"/>
              </w:rPr>
              <w:t>-</w:t>
            </w:r>
          </w:p>
        </w:tc>
      </w:tr>
      <w:tr w:rsidR="00B43F36" w:rsidRPr="005465F3" w14:paraId="5986923A" w14:textId="77777777" w:rsidTr="00456F06">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6E06AD02" w14:textId="77777777" w:rsidR="00B43F36" w:rsidRPr="005465F3" w:rsidRDefault="00B43F36" w:rsidP="00456F06">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112815BF" w14:textId="77777777" w:rsidR="00B43F36" w:rsidRPr="005465F3" w:rsidRDefault="00B43F36" w:rsidP="00456F06">
            <w:pPr>
              <w:jc w:val="center"/>
              <w:rPr>
                <w:color w:val="000000"/>
              </w:rPr>
            </w:pPr>
            <w:r w:rsidRPr="005465F3">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49D70924" w14:textId="77777777" w:rsidR="00B43F36" w:rsidRPr="005465F3" w:rsidRDefault="00B43F36" w:rsidP="00456F06">
            <w:pPr>
              <w:jc w:val="center"/>
              <w:rPr>
                <w:color w:val="000000"/>
              </w:rPr>
            </w:pPr>
            <w:r w:rsidRPr="005465F3">
              <w:rPr>
                <w:color w:val="000000"/>
              </w:rPr>
              <w:t>-</w:t>
            </w:r>
          </w:p>
        </w:tc>
      </w:tr>
      <w:tr w:rsidR="00B43F36" w:rsidRPr="005465F3" w14:paraId="431A3E08" w14:textId="77777777" w:rsidTr="00456F06">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1AA4A758" w14:textId="77777777" w:rsidR="00B43F36" w:rsidRPr="005465F3" w:rsidRDefault="00B43F36" w:rsidP="00456F06">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39B4A081" w14:textId="77777777" w:rsidR="00B43F36" w:rsidRPr="005465F3" w:rsidRDefault="00B43F36" w:rsidP="00456F06">
            <w:pPr>
              <w:jc w:val="center"/>
              <w:rPr>
                <w:color w:val="000000"/>
              </w:rPr>
            </w:pPr>
            <w:r w:rsidRPr="005465F3">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617E3DEB" w14:textId="77777777" w:rsidR="00B43F36" w:rsidRPr="005465F3" w:rsidRDefault="00B43F36" w:rsidP="00456F06">
            <w:pPr>
              <w:jc w:val="center"/>
              <w:rPr>
                <w:color w:val="000000"/>
              </w:rPr>
            </w:pPr>
            <w:r w:rsidRPr="005465F3">
              <w:rPr>
                <w:color w:val="000000"/>
              </w:rPr>
              <w:t>-</w:t>
            </w:r>
          </w:p>
        </w:tc>
      </w:tr>
      <w:tr w:rsidR="00B43F36" w:rsidRPr="005465F3" w14:paraId="4DE088FF" w14:textId="77777777" w:rsidTr="00456F06">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0CA94B1" w14:textId="77777777" w:rsidR="00B43F36" w:rsidRPr="005465F3" w:rsidRDefault="00B43F36" w:rsidP="00456F06">
            <w:pPr>
              <w:jc w:val="left"/>
              <w:rPr>
                <w:color w:val="000000"/>
              </w:rPr>
            </w:pPr>
            <w:r w:rsidRPr="005465F3">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56B737B2" w14:textId="77777777" w:rsidR="00B43F36" w:rsidRPr="005465F3" w:rsidRDefault="00B43F36" w:rsidP="00456F06">
            <w:pPr>
              <w:jc w:val="center"/>
              <w:rPr>
                <w:color w:val="000000"/>
              </w:rPr>
            </w:pPr>
            <w:r w:rsidRPr="005465F3">
              <w:rPr>
                <w:color w:val="000000"/>
              </w:rPr>
              <w:t>Ano</w:t>
            </w:r>
          </w:p>
        </w:tc>
      </w:tr>
      <w:tr w:rsidR="00B43F36" w:rsidRPr="005465F3" w14:paraId="53DEDF65" w14:textId="77777777" w:rsidTr="00456F06">
        <w:trPr>
          <w:trHeight w:val="733"/>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F4769A" w14:textId="77777777" w:rsidR="00B43F36" w:rsidRPr="005465F3" w:rsidRDefault="00B43F36" w:rsidP="00456F06">
            <w:pPr>
              <w:jc w:val="left"/>
              <w:rPr>
                <w:color w:val="000000"/>
              </w:rPr>
            </w:pPr>
            <w:r w:rsidRPr="005465F3">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7276D539" w14:textId="77777777" w:rsidR="00B43F36" w:rsidRPr="005465F3" w:rsidRDefault="00B43F36" w:rsidP="00456F06">
            <w:pPr>
              <w:rPr>
                <w:color w:val="000000"/>
              </w:rPr>
            </w:pPr>
            <w:r w:rsidRPr="005465F3">
              <w:rPr>
                <w:color w:val="000000"/>
              </w:rPr>
              <w:t>Nemovitost č.p. 69 je odkanalizována do jednotné stoky. Dešťové vody jsou vedeny vně domu do jednotné stoky.  Nemovitosti má sedlovou střechu.</w:t>
            </w:r>
          </w:p>
        </w:tc>
      </w:tr>
      <w:tr w:rsidR="00B43F36" w:rsidRPr="005465F3" w14:paraId="58188D4A" w14:textId="77777777" w:rsidTr="00456F06">
        <w:trPr>
          <w:trHeight w:val="982"/>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82D10EA" w14:textId="77777777" w:rsidR="00B43F36" w:rsidRPr="005465F3" w:rsidRDefault="00B43F36" w:rsidP="00456F06">
            <w:pPr>
              <w:jc w:val="left"/>
              <w:rPr>
                <w:color w:val="000000"/>
              </w:rPr>
            </w:pPr>
            <w:r w:rsidRPr="005465F3">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63EEB813" w14:textId="77777777" w:rsidR="00B43F36" w:rsidRPr="005465F3" w:rsidRDefault="00B43F36" w:rsidP="00456F06">
            <w:pPr>
              <w:rPr>
                <w:color w:val="000000"/>
              </w:rPr>
            </w:pPr>
            <w:r w:rsidRPr="005465F3">
              <w:rPr>
                <w:color w:val="000000"/>
              </w:rPr>
              <w:t>V blízkosti řešeného objektu vede trasa podzemního vedení kanalizace, vodovodu a plynovodu. Okolo nemovitosti se nachází zatravněné plochy.</w:t>
            </w:r>
          </w:p>
        </w:tc>
      </w:tr>
      <w:tr w:rsidR="00B43F36" w:rsidRPr="005465F3" w14:paraId="6DC90834" w14:textId="77777777" w:rsidTr="00456F06">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F1284C" w14:textId="77777777" w:rsidR="00B43F36" w:rsidRPr="005465F3" w:rsidRDefault="00B43F36" w:rsidP="00456F06">
            <w:pPr>
              <w:jc w:val="left"/>
              <w:rPr>
                <w:color w:val="000000"/>
              </w:rPr>
            </w:pPr>
            <w:r w:rsidRPr="005465F3">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7EA3D255" w14:textId="77777777" w:rsidR="00B43F36" w:rsidRPr="005465F3" w:rsidRDefault="00B43F36" w:rsidP="00456F06">
            <w:pPr>
              <w:rPr>
                <w:color w:val="000000"/>
              </w:rPr>
            </w:pPr>
          </w:p>
        </w:tc>
      </w:tr>
    </w:tbl>
    <w:p w14:paraId="135BFF24" w14:textId="77777777" w:rsidR="005234A9" w:rsidRPr="005465F3" w:rsidRDefault="005234A9" w:rsidP="005234A9"/>
    <w:p w14:paraId="544CA083" w14:textId="44FF5B3D" w:rsidR="00B43F36" w:rsidRPr="005465F3" w:rsidRDefault="00B43F36" w:rsidP="005234A9">
      <w:pPr>
        <w:rPr>
          <w:b/>
          <w:bCs/>
        </w:rPr>
      </w:pPr>
      <w:r w:rsidRPr="005465F3">
        <w:rPr>
          <w:b/>
          <w:bCs/>
        </w:rPr>
        <w:t>Lokalita řešeného objektu</w:t>
      </w:r>
    </w:p>
    <w:p w14:paraId="1AB6918A" w14:textId="77777777" w:rsidR="00B43F36" w:rsidRPr="005465F3" w:rsidRDefault="00B43F36" w:rsidP="00B43F36">
      <w:r w:rsidRPr="005465F3">
        <w:t>Řešený objekt se nachází na parcele katastru nemovitostí č. 1 v katastrálním území Hrušky u Brna (648728) ve vlastnictví Obec Hrušky, číslo LV 10001.</w:t>
      </w:r>
    </w:p>
    <w:p w14:paraId="6D0BB610" w14:textId="72439C72" w:rsidR="005234A9" w:rsidRPr="005465F3" w:rsidRDefault="005234A9" w:rsidP="005234A9">
      <w:pPr>
        <w:pStyle w:val="05Obrzekgrafika"/>
      </w:pPr>
      <w:r w:rsidRPr="005465F3">
        <w:lastRenderedPageBreak/>
        <w:t xml:space="preserve">Obrázek </w:t>
      </w:r>
      <w:fldSimple w:instr=" SEQ Obrázek \* ARABIC ">
        <w:r w:rsidR="00A50819" w:rsidRPr="005465F3">
          <w:rPr>
            <w:noProof/>
          </w:rPr>
          <w:t>9</w:t>
        </w:r>
      </w:fldSimple>
      <w:r w:rsidRPr="005465F3">
        <w:t>: Situace lokality F3</w:t>
      </w:r>
    </w:p>
    <w:p w14:paraId="68FA2DB4" w14:textId="77777777" w:rsidR="00B43F36" w:rsidRPr="005465F3" w:rsidRDefault="00B43F36" w:rsidP="00B43F36">
      <w:pPr>
        <w:pStyle w:val="05Obrzekgrafika"/>
      </w:pPr>
      <w:r w:rsidRPr="005465F3">
        <w:rPr>
          <w:noProof/>
        </w:rPr>
        <w:drawing>
          <wp:inline distT="0" distB="0" distL="0" distR="0" wp14:anchorId="156684C8" wp14:editId="19009A37">
            <wp:extent cx="5753100" cy="3952875"/>
            <wp:effectExtent l="0" t="0" r="0" b="9525"/>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100" cy="3952875"/>
                    </a:xfrm>
                    <a:prstGeom prst="rect">
                      <a:avLst/>
                    </a:prstGeom>
                    <a:noFill/>
                    <a:ln>
                      <a:noFill/>
                    </a:ln>
                  </pic:spPr>
                </pic:pic>
              </a:graphicData>
            </a:graphic>
          </wp:inline>
        </w:drawing>
      </w:r>
    </w:p>
    <w:p w14:paraId="4550D8C5" w14:textId="3F7E8F0E" w:rsidR="005234A9" w:rsidRPr="005465F3" w:rsidRDefault="005234A9" w:rsidP="005234A9">
      <w:pPr>
        <w:pStyle w:val="05Obrzekgrafika"/>
      </w:pPr>
      <w:r w:rsidRPr="005465F3">
        <w:t xml:space="preserve">Obrázek </w:t>
      </w:r>
      <w:fldSimple w:instr=" SEQ Obrázek \* ARABIC ">
        <w:r w:rsidR="00A50819" w:rsidRPr="005465F3">
          <w:rPr>
            <w:noProof/>
          </w:rPr>
          <w:t>10</w:t>
        </w:r>
      </w:fldSimple>
      <w:r w:rsidRPr="005465F3">
        <w:t>: Výřez z katastrální mapy, pozemek parcelní č. 1</w:t>
      </w:r>
    </w:p>
    <w:p w14:paraId="157CD9FD" w14:textId="77777777" w:rsidR="00B43F36" w:rsidRPr="005465F3" w:rsidRDefault="00B43F36" w:rsidP="00B43F36">
      <w:pPr>
        <w:pStyle w:val="05Obrzekgrafika"/>
        <w:rPr>
          <w:lang w:val="en-US"/>
        </w:rPr>
      </w:pPr>
      <w:r w:rsidRPr="005465F3">
        <w:rPr>
          <w:noProof/>
          <w:lang w:val="en-US"/>
        </w:rPr>
        <w:drawing>
          <wp:inline distT="0" distB="0" distL="0" distR="0" wp14:anchorId="4728F43D" wp14:editId="092EB436">
            <wp:extent cx="5759450" cy="4074795"/>
            <wp:effectExtent l="0" t="0" r="0" b="1905"/>
            <wp:docPr id="101" name="Obrázek 101" descr="Obsah obrázku text, křížov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ázek 101" descr="Obsah obrázku text, křížovka&#10;&#10;Popis byl vytvořen automaticky"/>
                    <pic:cNvPicPr/>
                  </pic:nvPicPr>
                  <pic:blipFill>
                    <a:blip r:embed="rId34"/>
                    <a:stretch>
                      <a:fillRect/>
                    </a:stretch>
                  </pic:blipFill>
                  <pic:spPr>
                    <a:xfrm>
                      <a:off x="0" y="0"/>
                      <a:ext cx="5759450" cy="4074795"/>
                    </a:xfrm>
                    <a:prstGeom prst="rect">
                      <a:avLst/>
                    </a:prstGeom>
                  </pic:spPr>
                </pic:pic>
              </a:graphicData>
            </a:graphic>
          </wp:inline>
        </w:drawing>
      </w:r>
    </w:p>
    <w:p w14:paraId="3F255CBE" w14:textId="77777777" w:rsidR="005234A9" w:rsidRPr="005465F3" w:rsidRDefault="005234A9" w:rsidP="00B43F36">
      <w:pPr>
        <w:pStyle w:val="Styl4"/>
      </w:pPr>
      <w:bookmarkStart w:id="43" w:name="_Toc106980603"/>
    </w:p>
    <w:p w14:paraId="176481C1" w14:textId="44314B11" w:rsidR="00B43F36" w:rsidRPr="005465F3" w:rsidRDefault="00B43F36" w:rsidP="005234A9">
      <w:pPr>
        <w:pStyle w:val="Styl4"/>
      </w:pPr>
      <w:r w:rsidRPr="005465F3">
        <w:lastRenderedPageBreak/>
        <w:t>Mateřská škola</w:t>
      </w:r>
      <w:bookmarkEnd w:id="43"/>
    </w:p>
    <w:p w14:paraId="1C246EF8" w14:textId="1492C50F" w:rsidR="005234A9" w:rsidRPr="005465F3" w:rsidRDefault="005234A9" w:rsidP="005234A9">
      <w:pPr>
        <w:pStyle w:val="05Obrzekgrafika"/>
      </w:pPr>
      <w:r w:rsidRPr="005465F3">
        <w:t xml:space="preserve">Tabulka </w:t>
      </w:r>
      <w:fldSimple w:instr=" SEQ Tabulka \* ARABIC ">
        <w:r w:rsidR="00600E87">
          <w:rPr>
            <w:noProof/>
          </w:rPr>
          <w:t>13</w:t>
        </w:r>
      </w:fldSimple>
      <w:r w:rsidRPr="005465F3">
        <w:t>:  Charakteristika mateřské školy</w:t>
      </w:r>
    </w:p>
    <w:tbl>
      <w:tblPr>
        <w:tblW w:w="9067" w:type="dxa"/>
        <w:tblCellMar>
          <w:left w:w="70" w:type="dxa"/>
          <w:right w:w="70" w:type="dxa"/>
        </w:tblCellMar>
        <w:tblLook w:val="04A0" w:firstRow="1" w:lastRow="0" w:firstColumn="1" w:lastColumn="0" w:noHBand="0" w:noVBand="1"/>
      </w:tblPr>
      <w:tblGrid>
        <w:gridCol w:w="3256"/>
        <w:gridCol w:w="2905"/>
        <w:gridCol w:w="2906"/>
      </w:tblGrid>
      <w:tr w:rsidR="00B43F36" w:rsidRPr="005465F3" w14:paraId="5B5524ED" w14:textId="77777777" w:rsidTr="00456F06">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5D27566" w14:textId="77777777" w:rsidR="00B43F36" w:rsidRPr="005465F3" w:rsidRDefault="00B43F36" w:rsidP="00456F06">
            <w:pPr>
              <w:jc w:val="left"/>
              <w:rPr>
                <w:color w:val="000000"/>
              </w:rPr>
            </w:pPr>
            <w:r w:rsidRPr="005465F3">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75EE8AF1" w14:textId="77777777" w:rsidR="00B43F36" w:rsidRPr="005465F3" w:rsidRDefault="00B43F36" w:rsidP="00456F06">
            <w:pPr>
              <w:jc w:val="center"/>
              <w:rPr>
                <w:color w:val="000000"/>
              </w:rPr>
            </w:pPr>
            <w:r w:rsidRPr="005465F3">
              <w:rPr>
                <w:color w:val="000000"/>
              </w:rPr>
              <w:t>Mateřská škola</w:t>
            </w:r>
          </w:p>
        </w:tc>
      </w:tr>
      <w:tr w:rsidR="00B43F36" w:rsidRPr="005465F3" w14:paraId="224783AC" w14:textId="77777777" w:rsidTr="00456F06">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C768F28" w14:textId="77777777" w:rsidR="00B43F36" w:rsidRPr="005465F3" w:rsidRDefault="00B43F36" w:rsidP="00456F06">
            <w:pPr>
              <w:jc w:val="left"/>
              <w:rPr>
                <w:color w:val="000000"/>
              </w:rPr>
            </w:pPr>
            <w:r w:rsidRPr="005465F3">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1B5EE36D" w14:textId="77777777" w:rsidR="00B43F36" w:rsidRPr="005465F3" w:rsidRDefault="00B43F36" w:rsidP="00456F06">
            <w:pPr>
              <w:jc w:val="center"/>
              <w:rPr>
                <w:color w:val="000000"/>
              </w:rPr>
            </w:pPr>
            <w:r w:rsidRPr="005465F3">
              <w:rPr>
                <w:color w:val="000000"/>
              </w:rPr>
              <w:t>F4</w:t>
            </w:r>
          </w:p>
        </w:tc>
      </w:tr>
      <w:tr w:rsidR="00B43F36" w:rsidRPr="005465F3" w14:paraId="6F999DB4" w14:textId="77777777" w:rsidTr="00456F06">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C93245E" w14:textId="77777777" w:rsidR="00B43F36" w:rsidRPr="005465F3" w:rsidRDefault="00B43F36" w:rsidP="00456F06">
            <w:pPr>
              <w:jc w:val="left"/>
              <w:rPr>
                <w:color w:val="000000"/>
              </w:rPr>
            </w:pPr>
            <w:r w:rsidRPr="005465F3">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23E6FD8C" w14:textId="77777777" w:rsidR="00B43F36" w:rsidRPr="005465F3" w:rsidRDefault="00B43F36" w:rsidP="00456F06">
            <w:pPr>
              <w:jc w:val="center"/>
              <w:rPr>
                <w:color w:val="000000"/>
              </w:rPr>
            </w:pPr>
            <w:r w:rsidRPr="005465F3">
              <w:rPr>
                <w:color w:val="000000"/>
              </w:rPr>
              <w:t>Mateřská škola</w:t>
            </w:r>
          </w:p>
        </w:tc>
      </w:tr>
      <w:tr w:rsidR="00B43F36" w:rsidRPr="005465F3" w14:paraId="5EA3E176" w14:textId="77777777" w:rsidTr="00456F06">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343E4EB" w14:textId="77777777" w:rsidR="00B43F36" w:rsidRPr="005465F3" w:rsidRDefault="00B43F36" w:rsidP="00456F06">
            <w:pPr>
              <w:jc w:val="left"/>
              <w:rPr>
                <w:color w:val="000000"/>
              </w:rPr>
            </w:pPr>
            <w:r w:rsidRPr="005465F3">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0EB2062F" w14:textId="77777777" w:rsidR="00B43F36" w:rsidRPr="005465F3" w:rsidRDefault="00B43F36" w:rsidP="00456F06">
            <w:pPr>
              <w:jc w:val="center"/>
              <w:rPr>
                <w:color w:val="000000"/>
              </w:rPr>
            </w:pPr>
            <w:r w:rsidRPr="005465F3">
              <w:rPr>
                <w:color w:val="000000"/>
              </w:rPr>
              <w:t>-</w:t>
            </w:r>
          </w:p>
        </w:tc>
      </w:tr>
      <w:tr w:rsidR="00B43F36" w:rsidRPr="005465F3" w14:paraId="6C47A458" w14:textId="77777777" w:rsidTr="00456F06">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00D4209" w14:textId="77777777" w:rsidR="00B43F36" w:rsidRPr="005465F3" w:rsidRDefault="00B43F36" w:rsidP="00456F06">
            <w:pPr>
              <w:jc w:val="left"/>
              <w:rPr>
                <w:color w:val="000000"/>
              </w:rPr>
            </w:pPr>
            <w:r w:rsidRPr="005465F3">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27AB28C4" w14:textId="77777777" w:rsidR="00B43F36" w:rsidRPr="005465F3" w:rsidRDefault="00B43F36" w:rsidP="00456F06">
            <w:pPr>
              <w:jc w:val="center"/>
              <w:rPr>
                <w:color w:val="000000"/>
              </w:rPr>
            </w:pPr>
            <w:r w:rsidRPr="005465F3">
              <w:rPr>
                <w:color w:val="000000"/>
              </w:rPr>
              <w:t>ano</w:t>
            </w:r>
          </w:p>
        </w:tc>
      </w:tr>
      <w:tr w:rsidR="00B43F36" w:rsidRPr="005465F3" w14:paraId="334C7B07" w14:textId="77777777" w:rsidTr="00456F06">
        <w:trPr>
          <w:trHeight w:val="66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378A634" w14:textId="77777777" w:rsidR="00B43F36" w:rsidRPr="005465F3" w:rsidRDefault="00B43F36" w:rsidP="00456F06">
            <w:pPr>
              <w:jc w:val="left"/>
              <w:rPr>
                <w:color w:val="000000"/>
              </w:rPr>
            </w:pPr>
            <w:r w:rsidRPr="005465F3">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168CD177" w14:textId="77777777" w:rsidR="00B43F36" w:rsidRPr="005465F3" w:rsidRDefault="00B43F36" w:rsidP="00456F06">
            <w:pPr>
              <w:rPr>
                <w:color w:val="000000"/>
              </w:rPr>
            </w:pPr>
            <w:r w:rsidRPr="005465F3">
              <w:rPr>
                <w:color w:val="000000"/>
              </w:rPr>
              <w:t>Dešťové vody jsou akumulovány v nádrži a dále využívány.</w:t>
            </w:r>
          </w:p>
        </w:tc>
      </w:tr>
      <w:tr w:rsidR="00B43F36" w:rsidRPr="005465F3" w14:paraId="7CFA2E87" w14:textId="77777777" w:rsidTr="00456F06">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818893F" w14:textId="77777777" w:rsidR="00B43F36" w:rsidRPr="005465F3" w:rsidRDefault="00B43F36" w:rsidP="00456F06">
            <w:pPr>
              <w:jc w:val="left"/>
              <w:rPr>
                <w:color w:val="000000"/>
              </w:rPr>
            </w:pPr>
            <w:r w:rsidRPr="005465F3">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0055F73A" w14:textId="77777777" w:rsidR="00B43F36" w:rsidRPr="005465F3" w:rsidRDefault="00B43F36" w:rsidP="00456F06">
            <w:pPr>
              <w:jc w:val="center"/>
              <w:rPr>
                <w:color w:val="000000"/>
              </w:rPr>
            </w:pPr>
            <w:r w:rsidRPr="005465F3">
              <w:rPr>
                <w:color w:val="000000"/>
              </w:rPr>
              <w:t>ne</w:t>
            </w:r>
          </w:p>
        </w:tc>
      </w:tr>
      <w:tr w:rsidR="00B43F36" w:rsidRPr="005465F3" w14:paraId="053110CE" w14:textId="77777777" w:rsidTr="00456F06">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24D7F5AB" w14:textId="77777777" w:rsidR="00B43F36" w:rsidRPr="005465F3" w:rsidRDefault="00B43F36" w:rsidP="00456F06">
            <w:pPr>
              <w:jc w:val="left"/>
              <w:rPr>
                <w:color w:val="000000"/>
              </w:rPr>
            </w:pPr>
            <w:r w:rsidRPr="005465F3">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0BF87651" w14:textId="77777777" w:rsidR="00B43F36" w:rsidRPr="005465F3" w:rsidRDefault="00B43F36" w:rsidP="00456F06">
            <w:pPr>
              <w:jc w:val="center"/>
              <w:rPr>
                <w:color w:val="000000"/>
              </w:rPr>
            </w:pPr>
            <w:r w:rsidRPr="005465F3">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55DFC90E" w14:textId="77777777" w:rsidR="00B43F36" w:rsidRPr="005465F3" w:rsidRDefault="00B43F36" w:rsidP="00456F06">
            <w:pPr>
              <w:jc w:val="center"/>
              <w:rPr>
                <w:color w:val="000000"/>
              </w:rPr>
            </w:pPr>
            <w:r w:rsidRPr="005465F3">
              <w:rPr>
                <w:color w:val="000000"/>
              </w:rPr>
              <w:t>-</w:t>
            </w:r>
          </w:p>
        </w:tc>
      </w:tr>
      <w:tr w:rsidR="00B43F36" w:rsidRPr="005465F3" w14:paraId="55C660B1" w14:textId="77777777" w:rsidTr="00456F06">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465E65D5" w14:textId="77777777" w:rsidR="00B43F36" w:rsidRPr="005465F3" w:rsidRDefault="00B43F36" w:rsidP="00456F06">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2E7582A8" w14:textId="77777777" w:rsidR="00B43F36" w:rsidRPr="005465F3" w:rsidRDefault="00B43F36" w:rsidP="00456F06">
            <w:pPr>
              <w:jc w:val="center"/>
              <w:rPr>
                <w:color w:val="000000"/>
              </w:rPr>
            </w:pPr>
            <w:r w:rsidRPr="005465F3">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6D223E8C" w14:textId="77777777" w:rsidR="00B43F36" w:rsidRPr="005465F3" w:rsidRDefault="00B43F36" w:rsidP="00456F06">
            <w:pPr>
              <w:jc w:val="center"/>
              <w:rPr>
                <w:color w:val="000000"/>
              </w:rPr>
            </w:pPr>
            <w:r w:rsidRPr="005465F3">
              <w:rPr>
                <w:color w:val="000000"/>
              </w:rPr>
              <w:t>-</w:t>
            </w:r>
          </w:p>
        </w:tc>
      </w:tr>
      <w:tr w:rsidR="00B43F36" w:rsidRPr="005465F3" w14:paraId="0331FD90" w14:textId="77777777" w:rsidTr="00456F06">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36784C6E" w14:textId="77777777" w:rsidR="00B43F36" w:rsidRPr="005465F3" w:rsidRDefault="00B43F36" w:rsidP="00456F06">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4018E18A" w14:textId="77777777" w:rsidR="00B43F36" w:rsidRPr="005465F3" w:rsidRDefault="00B43F36" w:rsidP="00456F06">
            <w:pPr>
              <w:jc w:val="center"/>
              <w:rPr>
                <w:color w:val="000000"/>
              </w:rPr>
            </w:pPr>
            <w:r w:rsidRPr="005465F3">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15915336" w14:textId="77777777" w:rsidR="00B43F36" w:rsidRPr="005465F3" w:rsidRDefault="00B43F36" w:rsidP="00456F06">
            <w:pPr>
              <w:jc w:val="center"/>
              <w:rPr>
                <w:color w:val="000000"/>
              </w:rPr>
            </w:pPr>
            <w:r w:rsidRPr="005465F3">
              <w:rPr>
                <w:color w:val="000000"/>
              </w:rPr>
              <w:t>-</w:t>
            </w:r>
          </w:p>
        </w:tc>
      </w:tr>
      <w:tr w:rsidR="00B43F36" w:rsidRPr="005465F3" w14:paraId="0DADBC19" w14:textId="77777777" w:rsidTr="00456F06">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FD9209B" w14:textId="77777777" w:rsidR="00B43F36" w:rsidRPr="005465F3" w:rsidRDefault="00B43F36" w:rsidP="00456F06">
            <w:pPr>
              <w:jc w:val="left"/>
              <w:rPr>
                <w:color w:val="000000"/>
              </w:rPr>
            </w:pPr>
            <w:r w:rsidRPr="005465F3">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37C4A2FE" w14:textId="77777777" w:rsidR="00B43F36" w:rsidRPr="005465F3" w:rsidRDefault="00B43F36" w:rsidP="00456F06">
            <w:pPr>
              <w:jc w:val="center"/>
              <w:rPr>
                <w:color w:val="000000"/>
              </w:rPr>
            </w:pPr>
            <w:r w:rsidRPr="005465F3">
              <w:rPr>
                <w:color w:val="000000"/>
              </w:rPr>
              <w:t>Ano</w:t>
            </w:r>
          </w:p>
        </w:tc>
      </w:tr>
      <w:tr w:rsidR="00B43F36" w:rsidRPr="005465F3" w14:paraId="7ACA3278" w14:textId="77777777" w:rsidTr="00456F06">
        <w:trPr>
          <w:trHeight w:val="733"/>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D15CC0B" w14:textId="77777777" w:rsidR="00B43F36" w:rsidRPr="005465F3" w:rsidRDefault="00B43F36" w:rsidP="00456F06">
            <w:pPr>
              <w:jc w:val="left"/>
              <w:rPr>
                <w:color w:val="000000"/>
              </w:rPr>
            </w:pPr>
            <w:r w:rsidRPr="005465F3">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2841AE58" w14:textId="77777777" w:rsidR="00B43F36" w:rsidRPr="005465F3" w:rsidRDefault="00B43F36" w:rsidP="00456F06">
            <w:pPr>
              <w:rPr>
                <w:color w:val="000000"/>
              </w:rPr>
            </w:pPr>
            <w:r w:rsidRPr="005465F3">
              <w:rPr>
                <w:color w:val="000000"/>
              </w:rPr>
              <w:t>Nemovitost č.p. 250 je odkanalizována do jednotné stoky. Dešťové vody jsou vedeny vně domu do jednotné stoky.  Nemovitosti má plochou střechu.</w:t>
            </w:r>
          </w:p>
        </w:tc>
      </w:tr>
      <w:tr w:rsidR="00B43F36" w:rsidRPr="005465F3" w14:paraId="3E876E8D" w14:textId="77777777" w:rsidTr="00456F06">
        <w:trPr>
          <w:trHeight w:val="982"/>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FF10E4" w14:textId="77777777" w:rsidR="00B43F36" w:rsidRPr="005465F3" w:rsidRDefault="00B43F36" w:rsidP="00456F06">
            <w:pPr>
              <w:jc w:val="left"/>
              <w:rPr>
                <w:color w:val="000000"/>
              </w:rPr>
            </w:pPr>
            <w:r w:rsidRPr="005465F3">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0937D8DE" w14:textId="77777777" w:rsidR="00B43F36" w:rsidRPr="005465F3" w:rsidRDefault="00B43F36" w:rsidP="00456F06">
            <w:pPr>
              <w:rPr>
                <w:color w:val="000000"/>
              </w:rPr>
            </w:pPr>
            <w:r w:rsidRPr="005465F3">
              <w:rPr>
                <w:color w:val="000000"/>
              </w:rPr>
              <w:t>V blízkosti řešeného objektu vede trasa podzemního vedení kanalizace, vodovodu a plynovodu. Okolo nemovitosti se nachází zatravněné plochy.</w:t>
            </w:r>
          </w:p>
        </w:tc>
      </w:tr>
      <w:tr w:rsidR="00B43F36" w:rsidRPr="005465F3" w14:paraId="0388D7F9" w14:textId="77777777" w:rsidTr="00456F06">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A8F003" w14:textId="77777777" w:rsidR="00B43F36" w:rsidRPr="005465F3" w:rsidRDefault="00B43F36" w:rsidP="00456F06">
            <w:pPr>
              <w:jc w:val="left"/>
              <w:rPr>
                <w:color w:val="000000"/>
              </w:rPr>
            </w:pPr>
            <w:r w:rsidRPr="005465F3">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280C864C" w14:textId="77777777" w:rsidR="00B43F36" w:rsidRPr="005465F3" w:rsidRDefault="00B43F36" w:rsidP="00456F06">
            <w:pPr>
              <w:rPr>
                <w:color w:val="000000"/>
              </w:rPr>
            </w:pPr>
          </w:p>
        </w:tc>
      </w:tr>
    </w:tbl>
    <w:p w14:paraId="5AFD5DAB" w14:textId="77777777" w:rsidR="005234A9" w:rsidRPr="005465F3" w:rsidRDefault="005234A9" w:rsidP="005234A9">
      <w:pPr>
        <w:rPr>
          <w:b/>
          <w:bCs/>
        </w:rPr>
      </w:pPr>
    </w:p>
    <w:p w14:paraId="33D20E13" w14:textId="6640B219" w:rsidR="00B43F36" w:rsidRPr="005465F3" w:rsidRDefault="00B43F36" w:rsidP="005234A9">
      <w:pPr>
        <w:rPr>
          <w:b/>
          <w:bCs/>
        </w:rPr>
      </w:pPr>
      <w:r w:rsidRPr="005465F3">
        <w:rPr>
          <w:b/>
          <w:bCs/>
        </w:rPr>
        <w:t>Lokalita řešeného objektu</w:t>
      </w:r>
    </w:p>
    <w:p w14:paraId="1C72C599" w14:textId="77777777" w:rsidR="00B43F36" w:rsidRPr="005465F3" w:rsidRDefault="00B43F36" w:rsidP="00B43F36">
      <w:r w:rsidRPr="005465F3">
        <w:t>Řešený objekt se nachází na parcele katastru nemovitostí č. 1025 v katastrálním území Hrušky u Brna (648728) ve vlastnictví Obec Hrušky, číslo LV 10001.</w:t>
      </w:r>
    </w:p>
    <w:p w14:paraId="6F58F6E4" w14:textId="56272760" w:rsidR="005234A9" w:rsidRPr="005465F3" w:rsidRDefault="005234A9" w:rsidP="005234A9">
      <w:pPr>
        <w:pStyle w:val="05Obrzekgrafika"/>
      </w:pPr>
      <w:r w:rsidRPr="005465F3">
        <w:lastRenderedPageBreak/>
        <w:t xml:space="preserve">Obrázek </w:t>
      </w:r>
      <w:fldSimple w:instr=" SEQ Obrázek \* ARABIC ">
        <w:r w:rsidR="0031317E" w:rsidRPr="005465F3">
          <w:rPr>
            <w:noProof/>
          </w:rPr>
          <w:t>11</w:t>
        </w:r>
      </w:fldSimple>
      <w:r w:rsidRPr="005465F3">
        <w:t>: Situace lokality F4</w:t>
      </w:r>
    </w:p>
    <w:p w14:paraId="7A133820" w14:textId="77777777" w:rsidR="00B43F36" w:rsidRPr="005465F3" w:rsidRDefault="00B43F36" w:rsidP="00B43F36">
      <w:pPr>
        <w:pStyle w:val="05Obrzekgrafika"/>
      </w:pPr>
      <w:r w:rsidRPr="005465F3">
        <w:rPr>
          <w:noProof/>
        </w:rPr>
        <w:drawing>
          <wp:inline distT="0" distB="0" distL="0" distR="0" wp14:anchorId="5FC42C3E" wp14:editId="03E2424F">
            <wp:extent cx="5753100" cy="3733800"/>
            <wp:effectExtent l="0" t="0" r="0" b="0"/>
            <wp:docPr id="104" name="Obrázek 10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ázek 104" descr="Obsah obrázku text&#10;&#10;Popis byl vytvořen automatick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100" cy="3733800"/>
                    </a:xfrm>
                    <a:prstGeom prst="rect">
                      <a:avLst/>
                    </a:prstGeom>
                    <a:noFill/>
                    <a:ln>
                      <a:noFill/>
                    </a:ln>
                  </pic:spPr>
                </pic:pic>
              </a:graphicData>
            </a:graphic>
          </wp:inline>
        </w:drawing>
      </w:r>
    </w:p>
    <w:p w14:paraId="35862480" w14:textId="037584F9" w:rsidR="00A50819" w:rsidRPr="005465F3" w:rsidRDefault="00A50819" w:rsidP="00A50819">
      <w:pPr>
        <w:pStyle w:val="05Obrzekgrafika"/>
      </w:pPr>
      <w:r w:rsidRPr="005465F3">
        <w:t xml:space="preserve">Obrázek </w:t>
      </w:r>
      <w:fldSimple w:instr=" SEQ Obrázek \* ARABIC ">
        <w:r w:rsidRPr="005465F3">
          <w:rPr>
            <w:noProof/>
          </w:rPr>
          <w:t>12</w:t>
        </w:r>
      </w:fldSimple>
      <w:r w:rsidRPr="005465F3">
        <w:t>: Výřez z katastrální mapy, pozemek parcelní č. 1025</w:t>
      </w:r>
    </w:p>
    <w:p w14:paraId="63546EDE" w14:textId="77777777" w:rsidR="00B43F36" w:rsidRPr="005465F3" w:rsidRDefault="00B43F36" w:rsidP="00B43F36">
      <w:pPr>
        <w:pStyle w:val="05Obrzekgrafika"/>
        <w:rPr>
          <w:lang w:val="en-US"/>
        </w:rPr>
      </w:pPr>
      <w:r w:rsidRPr="005465F3">
        <w:rPr>
          <w:noProof/>
          <w:lang w:val="en-US"/>
        </w:rPr>
        <w:drawing>
          <wp:inline distT="0" distB="0" distL="0" distR="0" wp14:anchorId="1A1686E0" wp14:editId="6D40FF5C">
            <wp:extent cx="5759450" cy="3585210"/>
            <wp:effectExtent l="0" t="0" r="0"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3585210"/>
                    </a:xfrm>
                    <a:prstGeom prst="rect">
                      <a:avLst/>
                    </a:prstGeom>
                  </pic:spPr>
                </pic:pic>
              </a:graphicData>
            </a:graphic>
          </wp:inline>
        </w:drawing>
      </w:r>
    </w:p>
    <w:p w14:paraId="042584A9" w14:textId="77777777" w:rsidR="00B43F36" w:rsidRPr="005465F3" w:rsidRDefault="00B43F36" w:rsidP="00B43F36"/>
    <w:p w14:paraId="0D371193" w14:textId="2F5A2CD8" w:rsidR="004A54BA" w:rsidRDefault="004A54BA" w:rsidP="004A54BA">
      <w:pPr>
        <w:pStyle w:val="Styl2"/>
        <w:rPr>
          <w:rFonts w:cs="Times New Roman"/>
        </w:rPr>
      </w:pPr>
      <w:bookmarkStart w:id="44" w:name="_Toc107303834"/>
      <w:r w:rsidRPr="005465F3">
        <w:rPr>
          <w:rFonts w:cs="Times New Roman"/>
        </w:rPr>
        <w:lastRenderedPageBreak/>
        <w:t>SWOT</w:t>
      </w:r>
      <w:bookmarkEnd w:id="44"/>
    </w:p>
    <w:p w14:paraId="576E0C27" w14:textId="38339A55" w:rsidR="00600E87" w:rsidRPr="00600E87" w:rsidRDefault="00600E87" w:rsidP="00600E87">
      <w:pPr>
        <w:pStyle w:val="Titulek"/>
        <w:keepNext/>
        <w:rPr>
          <w:color w:val="auto"/>
          <w:sz w:val="22"/>
          <w:szCs w:val="22"/>
        </w:rPr>
      </w:pPr>
      <w:r w:rsidRPr="00600E87">
        <w:rPr>
          <w:color w:val="auto"/>
          <w:sz w:val="22"/>
          <w:szCs w:val="22"/>
        </w:rPr>
        <w:t xml:space="preserve">Tabulka </w:t>
      </w:r>
      <w:r w:rsidRPr="00600E87">
        <w:rPr>
          <w:color w:val="auto"/>
          <w:sz w:val="22"/>
          <w:szCs w:val="22"/>
        </w:rPr>
        <w:fldChar w:fldCharType="begin"/>
      </w:r>
      <w:r w:rsidRPr="00600E87">
        <w:rPr>
          <w:color w:val="auto"/>
          <w:sz w:val="22"/>
          <w:szCs w:val="22"/>
        </w:rPr>
        <w:instrText xml:space="preserve"> SEQ Tabulka \* ARABIC </w:instrText>
      </w:r>
      <w:r w:rsidRPr="00600E87">
        <w:rPr>
          <w:color w:val="auto"/>
          <w:sz w:val="22"/>
          <w:szCs w:val="22"/>
        </w:rPr>
        <w:fldChar w:fldCharType="separate"/>
      </w:r>
      <w:r w:rsidRPr="00600E87">
        <w:rPr>
          <w:noProof/>
          <w:color w:val="auto"/>
          <w:sz w:val="22"/>
          <w:szCs w:val="22"/>
        </w:rPr>
        <w:t>14</w:t>
      </w:r>
      <w:r w:rsidRPr="00600E87">
        <w:rPr>
          <w:color w:val="auto"/>
          <w:sz w:val="22"/>
          <w:szCs w:val="22"/>
        </w:rPr>
        <w:fldChar w:fldCharType="end"/>
      </w:r>
      <w:r w:rsidRPr="00600E87">
        <w:rPr>
          <w:color w:val="auto"/>
          <w:sz w:val="22"/>
          <w:szCs w:val="22"/>
        </w:rPr>
        <w:t>: SWOT analýza obce</w:t>
      </w:r>
    </w:p>
    <w:tbl>
      <w:tblPr>
        <w:tblStyle w:val="Mkatabulky"/>
        <w:tblW w:w="7900" w:type="dxa"/>
        <w:tblLook w:val="04A0" w:firstRow="1" w:lastRow="0" w:firstColumn="1" w:lastColumn="0" w:noHBand="0" w:noVBand="1"/>
      </w:tblPr>
      <w:tblGrid>
        <w:gridCol w:w="3960"/>
        <w:gridCol w:w="3940"/>
      </w:tblGrid>
      <w:tr w:rsidR="00600E87" w:rsidRPr="00600E87" w14:paraId="1FCFFAAB" w14:textId="77777777" w:rsidTr="00600E87">
        <w:trPr>
          <w:trHeight w:val="276"/>
        </w:trPr>
        <w:tc>
          <w:tcPr>
            <w:tcW w:w="3960" w:type="dxa"/>
            <w:shd w:val="clear" w:color="auto" w:fill="E7E6E6" w:themeFill="background2"/>
            <w:hideMark/>
          </w:tcPr>
          <w:p w14:paraId="09C89005" w14:textId="77777777" w:rsidR="00600E87" w:rsidRPr="00600E87" w:rsidRDefault="00600E87" w:rsidP="00600E87">
            <w:pPr>
              <w:keepNext/>
              <w:jc w:val="left"/>
              <w:rPr>
                <w:b/>
                <w:bCs/>
                <w:color w:val="000000"/>
                <w:lang w:eastAsia="cs-CZ"/>
              </w:rPr>
            </w:pPr>
            <w:r w:rsidRPr="00600E87">
              <w:rPr>
                <w:b/>
                <w:bCs/>
                <w:color w:val="000000"/>
                <w:lang w:eastAsia="cs-CZ"/>
              </w:rPr>
              <w:t>Silné stránky</w:t>
            </w:r>
          </w:p>
        </w:tc>
        <w:tc>
          <w:tcPr>
            <w:tcW w:w="3940" w:type="dxa"/>
            <w:shd w:val="clear" w:color="auto" w:fill="E7E6E6" w:themeFill="background2"/>
            <w:hideMark/>
          </w:tcPr>
          <w:p w14:paraId="6E49C9CF" w14:textId="77777777" w:rsidR="00600E87" w:rsidRPr="00600E87" w:rsidRDefault="00600E87" w:rsidP="00600E87">
            <w:pPr>
              <w:keepNext/>
              <w:jc w:val="left"/>
              <w:rPr>
                <w:b/>
                <w:bCs/>
                <w:color w:val="000000"/>
                <w:lang w:eastAsia="cs-CZ"/>
              </w:rPr>
            </w:pPr>
            <w:r w:rsidRPr="00600E87">
              <w:rPr>
                <w:b/>
                <w:bCs/>
                <w:color w:val="000000"/>
                <w:lang w:eastAsia="cs-CZ"/>
              </w:rPr>
              <w:t>Slabé stránky</w:t>
            </w:r>
          </w:p>
        </w:tc>
      </w:tr>
      <w:tr w:rsidR="00600E87" w:rsidRPr="00600E87" w14:paraId="1DEF86ED" w14:textId="77777777" w:rsidTr="00600E87">
        <w:trPr>
          <w:trHeight w:val="288"/>
        </w:trPr>
        <w:tc>
          <w:tcPr>
            <w:tcW w:w="3960" w:type="dxa"/>
            <w:hideMark/>
          </w:tcPr>
          <w:p w14:paraId="08D03E54"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Energie</w:t>
            </w:r>
          </w:p>
        </w:tc>
        <w:tc>
          <w:tcPr>
            <w:tcW w:w="3940" w:type="dxa"/>
            <w:hideMark/>
          </w:tcPr>
          <w:p w14:paraId="37F3C594"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Energie</w:t>
            </w:r>
          </w:p>
        </w:tc>
      </w:tr>
      <w:tr w:rsidR="00600E87" w:rsidRPr="00600E87" w14:paraId="1C7B5EC7" w14:textId="77777777" w:rsidTr="00600E87">
        <w:trPr>
          <w:trHeight w:val="276"/>
        </w:trPr>
        <w:tc>
          <w:tcPr>
            <w:tcW w:w="3960" w:type="dxa"/>
            <w:hideMark/>
          </w:tcPr>
          <w:p w14:paraId="0917E281"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velká část budov zateplena</w:t>
            </w:r>
          </w:p>
        </w:tc>
        <w:tc>
          <w:tcPr>
            <w:tcW w:w="3940" w:type="dxa"/>
            <w:hideMark/>
          </w:tcPr>
          <w:p w14:paraId="74592F60" w14:textId="77777777" w:rsidR="00600E87" w:rsidRPr="00600E87" w:rsidRDefault="00600E87" w:rsidP="00600E87">
            <w:pPr>
              <w:keepNext/>
              <w:jc w:val="left"/>
              <w:rPr>
                <w:color w:val="000000"/>
                <w:sz w:val="22"/>
                <w:szCs w:val="22"/>
                <w:lang w:eastAsia="cs-CZ"/>
              </w:rPr>
            </w:pPr>
          </w:p>
        </w:tc>
      </w:tr>
      <w:tr w:rsidR="00600E87" w:rsidRPr="00600E87" w14:paraId="199CBAEF" w14:textId="77777777" w:rsidTr="00600E87">
        <w:trPr>
          <w:trHeight w:val="288"/>
        </w:trPr>
        <w:tc>
          <w:tcPr>
            <w:tcW w:w="3960" w:type="dxa"/>
            <w:hideMark/>
          </w:tcPr>
          <w:p w14:paraId="43EFB728"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Voda</w:t>
            </w:r>
          </w:p>
        </w:tc>
        <w:tc>
          <w:tcPr>
            <w:tcW w:w="3940" w:type="dxa"/>
            <w:hideMark/>
          </w:tcPr>
          <w:p w14:paraId="5E526294"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Voda</w:t>
            </w:r>
          </w:p>
        </w:tc>
      </w:tr>
      <w:tr w:rsidR="00600E87" w:rsidRPr="00600E87" w14:paraId="0600602B" w14:textId="77777777" w:rsidTr="00600E87">
        <w:trPr>
          <w:trHeight w:val="552"/>
        </w:trPr>
        <w:tc>
          <w:tcPr>
            <w:tcW w:w="3960" w:type="dxa"/>
            <w:hideMark/>
          </w:tcPr>
          <w:p w14:paraId="2CBC1D45"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V některých nemovitostech se již hospodaří s dešťovou vodou.</w:t>
            </w:r>
          </w:p>
        </w:tc>
        <w:tc>
          <w:tcPr>
            <w:tcW w:w="3940" w:type="dxa"/>
            <w:hideMark/>
          </w:tcPr>
          <w:p w14:paraId="47BBAD9E"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V obci se nenachází dešťová kanalizace.</w:t>
            </w:r>
          </w:p>
        </w:tc>
      </w:tr>
      <w:tr w:rsidR="00600E87" w:rsidRPr="00600E87" w14:paraId="6A597496" w14:textId="77777777" w:rsidTr="00600E87">
        <w:trPr>
          <w:trHeight w:val="276"/>
        </w:trPr>
        <w:tc>
          <w:tcPr>
            <w:tcW w:w="3960" w:type="dxa"/>
            <w:hideMark/>
          </w:tcPr>
          <w:p w14:paraId="5775F5F6" w14:textId="77777777" w:rsidR="00600E87" w:rsidRPr="00600E87" w:rsidRDefault="00600E87" w:rsidP="00600E87">
            <w:pPr>
              <w:keepNext/>
              <w:jc w:val="left"/>
              <w:rPr>
                <w:color w:val="000000"/>
                <w:sz w:val="22"/>
                <w:szCs w:val="22"/>
                <w:lang w:eastAsia="cs-CZ"/>
              </w:rPr>
            </w:pPr>
          </w:p>
        </w:tc>
        <w:tc>
          <w:tcPr>
            <w:tcW w:w="3940" w:type="dxa"/>
            <w:hideMark/>
          </w:tcPr>
          <w:p w14:paraId="6369BBE0"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Obec se nachází ve sprašových oblastech.</w:t>
            </w:r>
          </w:p>
        </w:tc>
      </w:tr>
      <w:tr w:rsidR="00600E87" w:rsidRPr="00600E87" w14:paraId="30AA3E0D" w14:textId="77777777" w:rsidTr="00600E87">
        <w:trPr>
          <w:trHeight w:val="288"/>
        </w:trPr>
        <w:tc>
          <w:tcPr>
            <w:tcW w:w="3960" w:type="dxa"/>
            <w:hideMark/>
          </w:tcPr>
          <w:p w14:paraId="04DA9422"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Odpady</w:t>
            </w:r>
          </w:p>
        </w:tc>
        <w:tc>
          <w:tcPr>
            <w:tcW w:w="3940" w:type="dxa"/>
            <w:hideMark/>
          </w:tcPr>
          <w:p w14:paraId="50719692"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Odpady</w:t>
            </w:r>
          </w:p>
        </w:tc>
      </w:tr>
      <w:tr w:rsidR="00600E87" w:rsidRPr="00600E87" w14:paraId="16F4BDFD" w14:textId="77777777" w:rsidTr="00600E87">
        <w:trPr>
          <w:trHeight w:val="276"/>
        </w:trPr>
        <w:tc>
          <w:tcPr>
            <w:tcW w:w="3960" w:type="dxa"/>
            <w:hideMark/>
          </w:tcPr>
          <w:p w14:paraId="0E1B387D"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sběrný dvůr</w:t>
            </w:r>
          </w:p>
        </w:tc>
        <w:tc>
          <w:tcPr>
            <w:tcW w:w="3940" w:type="dxa"/>
            <w:hideMark/>
          </w:tcPr>
          <w:p w14:paraId="4552DCFD"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pálení odpadků a trávy</w:t>
            </w:r>
          </w:p>
        </w:tc>
      </w:tr>
      <w:tr w:rsidR="00600E87" w:rsidRPr="00600E87" w14:paraId="402630E0" w14:textId="77777777" w:rsidTr="00600E87">
        <w:trPr>
          <w:trHeight w:val="276"/>
        </w:trPr>
        <w:tc>
          <w:tcPr>
            <w:tcW w:w="3960" w:type="dxa"/>
            <w:hideMark/>
          </w:tcPr>
          <w:p w14:paraId="462951DA"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čistička odpadních vod</w:t>
            </w:r>
          </w:p>
        </w:tc>
        <w:tc>
          <w:tcPr>
            <w:tcW w:w="3940" w:type="dxa"/>
            <w:hideMark/>
          </w:tcPr>
          <w:p w14:paraId="3A35E1DA"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celkově hodně odpadu</w:t>
            </w:r>
          </w:p>
        </w:tc>
      </w:tr>
      <w:tr w:rsidR="00600E87" w:rsidRPr="00600E87" w14:paraId="60AACF57" w14:textId="77777777" w:rsidTr="00600E87">
        <w:trPr>
          <w:trHeight w:val="276"/>
        </w:trPr>
        <w:tc>
          <w:tcPr>
            <w:tcW w:w="3960" w:type="dxa"/>
            <w:hideMark/>
          </w:tcPr>
          <w:p w14:paraId="142DE28F"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vysoká míra trídění odpadů</w:t>
            </w:r>
          </w:p>
        </w:tc>
        <w:tc>
          <w:tcPr>
            <w:tcW w:w="3940" w:type="dxa"/>
            <w:hideMark/>
          </w:tcPr>
          <w:p w14:paraId="3F5951FB" w14:textId="77777777" w:rsidR="00600E87" w:rsidRPr="00600E87" w:rsidRDefault="00600E87" w:rsidP="00600E87">
            <w:pPr>
              <w:keepNext/>
              <w:jc w:val="left"/>
              <w:rPr>
                <w:color w:val="000000"/>
                <w:sz w:val="22"/>
                <w:szCs w:val="22"/>
                <w:lang w:eastAsia="cs-CZ"/>
              </w:rPr>
            </w:pPr>
          </w:p>
        </w:tc>
      </w:tr>
      <w:tr w:rsidR="00600E87" w:rsidRPr="00600E87" w14:paraId="6653E7C0" w14:textId="77777777" w:rsidTr="00600E87">
        <w:trPr>
          <w:trHeight w:val="276"/>
        </w:trPr>
        <w:tc>
          <w:tcPr>
            <w:tcW w:w="3960" w:type="dxa"/>
            <w:hideMark/>
          </w:tcPr>
          <w:p w14:paraId="13E12F8C"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hodně bioodpadů</w:t>
            </w:r>
          </w:p>
        </w:tc>
        <w:tc>
          <w:tcPr>
            <w:tcW w:w="3940" w:type="dxa"/>
            <w:hideMark/>
          </w:tcPr>
          <w:p w14:paraId="40E9D9C3" w14:textId="77777777" w:rsidR="00600E87" w:rsidRPr="00600E87" w:rsidRDefault="00600E87" w:rsidP="00600E87">
            <w:pPr>
              <w:keepNext/>
              <w:jc w:val="left"/>
              <w:rPr>
                <w:color w:val="000000"/>
                <w:sz w:val="22"/>
                <w:szCs w:val="22"/>
                <w:lang w:eastAsia="cs-CZ"/>
              </w:rPr>
            </w:pPr>
          </w:p>
        </w:tc>
      </w:tr>
      <w:tr w:rsidR="00600E87" w:rsidRPr="00600E87" w14:paraId="02870235" w14:textId="77777777" w:rsidTr="00600E87">
        <w:trPr>
          <w:trHeight w:val="276"/>
        </w:trPr>
        <w:tc>
          <w:tcPr>
            <w:tcW w:w="3960" w:type="dxa"/>
            <w:hideMark/>
          </w:tcPr>
          <w:p w14:paraId="3BEEAFC1"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MESOH</w:t>
            </w:r>
          </w:p>
        </w:tc>
        <w:tc>
          <w:tcPr>
            <w:tcW w:w="3940" w:type="dxa"/>
            <w:hideMark/>
          </w:tcPr>
          <w:p w14:paraId="4ED95462" w14:textId="77777777" w:rsidR="00600E87" w:rsidRPr="00600E87" w:rsidRDefault="00600E87" w:rsidP="00600E87">
            <w:pPr>
              <w:keepNext/>
              <w:jc w:val="left"/>
              <w:rPr>
                <w:color w:val="000000"/>
                <w:sz w:val="22"/>
                <w:szCs w:val="22"/>
                <w:lang w:eastAsia="cs-CZ"/>
              </w:rPr>
            </w:pPr>
          </w:p>
        </w:tc>
      </w:tr>
      <w:tr w:rsidR="00600E87" w:rsidRPr="00600E87" w14:paraId="56BCDF65" w14:textId="77777777" w:rsidTr="00600E87">
        <w:trPr>
          <w:trHeight w:val="276"/>
        </w:trPr>
        <w:tc>
          <w:tcPr>
            <w:tcW w:w="3960" w:type="dxa"/>
            <w:hideMark/>
          </w:tcPr>
          <w:p w14:paraId="106C4D20"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nízká frekcence svozů odpadů</w:t>
            </w:r>
          </w:p>
        </w:tc>
        <w:tc>
          <w:tcPr>
            <w:tcW w:w="3940" w:type="dxa"/>
            <w:hideMark/>
          </w:tcPr>
          <w:p w14:paraId="25D77C00" w14:textId="77777777" w:rsidR="00600E87" w:rsidRPr="00600E87" w:rsidRDefault="00600E87" w:rsidP="00600E87">
            <w:pPr>
              <w:keepNext/>
              <w:jc w:val="left"/>
              <w:rPr>
                <w:color w:val="000000"/>
                <w:sz w:val="22"/>
                <w:szCs w:val="22"/>
                <w:lang w:eastAsia="cs-CZ"/>
              </w:rPr>
            </w:pPr>
          </w:p>
        </w:tc>
      </w:tr>
      <w:tr w:rsidR="00600E87" w:rsidRPr="00600E87" w14:paraId="03FFBF5E" w14:textId="77777777" w:rsidTr="00600E87">
        <w:trPr>
          <w:trHeight w:val="288"/>
        </w:trPr>
        <w:tc>
          <w:tcPr>
            <w:tcW w:w="3960" w:type="dxa"/>
            <w:hideMark/>
          </w:tcPr>
          <w:p w14:paraId="26D305E7"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Ostatní</w:t>
            </w:r>
          </w:p>
        </w:tc>
        <w:tc>
          <w:tcPr>
            <w:tcW w:w="3940" w:type="dxa"/>
            <w:hideMark/>
          </w:tcPr>
          <w:p w14:paraId="08962B17"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Ostatní</w:t>
            </w:r>
          </w:p>
        </w:tc>
      </w:tr>
      <w:tr w:rsidR="00600E87" w:rsidRPr="00600E87" w14:paraId="02BE9CF6" w14:textId="77777777" w:rsidTr="00600E87">
        <w:trPr>
          <w:trHeight w:val="288"/>
        </w:trPr>
        <w:tc>
          <w:tcPr>
            <w:tcW w:w="3960" w:type="dxa"/>
            <w:hideMark/>
          </w:tcPr>
          <w:p w14:paraId="055D1A7F" w14:textId="77777777" w:rsidR="00600E87" w:rsidRPr="00600E87" w:rsidRDefault="00600E87" w:rsidP="00600E87">
            <w:pPr>
              <w:keepNext/>
              <w:jc w:val="left"/>
              <w:rPr>
                <w:b/>
                <w:bCs/>
                <w:i/>
                <w:iCs/>
                <w:color w:val="000000"/>
                <w:sz w:val="22"/>
                <w:szCs w:val="22"/>
                <w:lang w:eastAsia="cs-CZ"/>
              </w:rPr>
            </w:pPr>
          </w:p>
        </w:tc>
        <w:tc>
          <w:tcPr>
            <w:tcW w:w="3940" w:type="dxa"/>
            <w:hideMark/>
          </w:tcPr>
          <w:p w14:paraId="5FCE2718"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nízký podíl lesních ploch</w:t>
            </w:r>
          </w:p>
        </w:tc>
      </w:tr>
      <w:tr w:rsidR="00600E87" w:rsidRPr="00600E87" w14:paraId="45789CC6" w14:textId="77777777" w:rsidTr="00600E87">
        <w:trPr>
          <w:trHeight w:val="288"/>
        </w:trPr>
        <w:tc>
          <w:tcPr>
            <w:tcW w:w="3960" w:type="dxa"/>
            <w:hideMark/>
          </w:tcPr>
          <w:p w14:paraId="659849A7" w14:textId="77777777" w:rsidR="00600E87" w:rsidRPr="00600E87" w:rsidRDefault="00600E87" w:rsidP="00600E87">
            <w:pPr>
              <w:keepNext/>
              <w:jc w:val="left"/>
              <w:rPr>
                <w:color w:val="000000"/>
                <w:sz w:val="22"/>
                <w:szCs w:val="22"/>
                <w:lang w:eastAsia="cs-CZ"/>
              </w:rPr>
            </w:pPr>
          </w:p>
        </w:tc>
        <w:tc>
          <w:tcPr>
            <w:tcW w:w="3940" w:type="dxa"/>
            <w:hideMark/>
          </w:tcPr>
          <w:p w14:paraId="1E4E8608"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kamionová doprava a s ní spojený hluk</w:t>
            </w:r>
          </w:p>
        </w:tc>
      </w:tr>
      <w:tr w:rsidR="00600E87" w:rsidRPr="00600E87" w14:paraId="3B9DC83A" w14:textId="77777777" w:rsidTr="00600E87">
        <w:trPr>
          <w:trHeight w:val="276"/>
        </w:trPr>
        <w:tc>
          <w:tcPr>
            <w:tcW w:w="3960" w:type="dxa"/>
            <w:hideMark/>
          </w:tcPr>
          <w:p w14:paraId="3F2336CA" w14:textId="77777777" w:rsidR="00600E87" w:rsidRPr="00600E87" w:rsidRDefault="00600E87" w:rsidP="00600E87">
            <w:pPr>
              <w:keepNext/>
              <w:jc w:val="left"/>
              <w:rPr>
                <w:color w:val="000000"/>
                <w:sz w:val="22"/>
                <w:szCs w:val="22"/>
                <w:lang w:eastAsia="cs-CZ"/>
              </w:rPr>
            </w:pPr>
          </w:p>
        </w:tc>
        <w:tc>
          <w:tcPr>
            <w:tcW w:w="3940" w:type="dxa"/>
            <w:hideMark/>
          </w:tcPr>
          <w:p w14:paraId="44F9BB93" w14:textId="77777777" w:rsidR="00600E87" w:rsidRPr="00600E87" w:rsidRDefault="00600E87" w:rsidP="00600E87">
            <w:pPr>
              <w:keepNext/>
              <w:jc w:val="left"/>
              <w:rPr>
                <w:color w:val="222222"/>
                <w:sz w:val="22"/>
                <w:szCs w:val="22"/>
                <w:lang w:eastAsia="cs-CZ"/>
              </w:rPr>
            </w:pPr>
            <w:r w:rsidRPr="00600E87">
              <w:rPr>
                <w:color w:val="222222"/>
                <w:sz w:val="22"/>
                <w:szCs w:val="22"/>
                <w:lang w:eastAsia="cs-CZ"/>
              </w:rPr>
              <w:t xml:space="preserve">omezený rozpočet </w:t>
            </w:r>
          </w:p>
        </w:tc>
      </w:tr>
      <w:tr w:rsidR="00600E87" w:rsidRPr="00600E87" w14:paraId="7527371D" w14:textId="77777777" w:rsidTr="00600E87">
        <w:trPr>
          <w:trHeight w:val="276"/>
        </w:trPr>
        <w:tc>
          <w:tcPr>
            <w:tcW w:w="3960" w:type="dxa"/>
            <w:shd w:val="clear" w:color="auto" w:fill="E7E6E6" w:themeFill="background2"/>
            <w:hideMark/>
          </w:tcPr>
          <w:p w14:paraId="2F171A09" w14:textId="77777777" w:rsidR="00600E87" w:rsidRPr="00600E87" w:rsidRDefault="00600E87" w:rsidP="00600E87">
            <w:pPr>
              <w:keepNext/>
              <w:jc w:val="left"/>
              <w:rPr>
                <w:b/>
                <w:bCs/>
                <w:color w:val="000000"/>
                <w:lang w:eastAsia="cs-CZ"/>
              </w:rPr>
            </w:pPr>
            <w:r w:rsidRPr="00600E87">
              <w:rPr>
                <w:b/>
                <w:bCs/>
                <w:color w:val="000000"/>
                <w:lang w:eastAsia="cs-CZ"/>
              </w:rPr>
              <w:t>Příležitosti</w:t>
            </w:r>
          </w:p>
        </w:tc>
        <w:tc>
          <w:tcPr>
            <w:tcW w:w="3940" w:type="dxa"/>
            <w:shd w:val="clear" w:color="auto" w:fill="E7E6E6" w:themeFill="background2"/>
            <w:hideMark/>
          </w:tcPr>
          <w:p w14:paraId="244E9141" w14:textId="77777777" w:rsidR="00600E87" w:rsidRPr="00600E87" w:rsidRDefault="00600E87" w:rsidP="00600E87">
            <w:pPr>
              <w:keepNext/>
              <w:jc w:val="left"/>
              <w:rPr>
                <w:b/>
                <w:bCs/>
                <w:color w:val="000000"/>
                <w:lang w:eastAsia="cs-CZ"/>
              </w:rPr>
            </w:pPr>
            <w:r w:rsidRPr="00600E87">
              <w:rPr>
                <w:b/>
                <w:bCs/>
                <w:color w:val="000000"/>
                <w:lang w:eastAsia="cs-CZ"/>
              </w:rPr>
              <w:t>Hrozby</w:t>
            </w:r>
          </w:p>
        </w:tc>
      </w:tr>
      <w:tr w:rsidR="00600E87" w:rsidRPr="00600E87" w14:paraId="5DF86DD9" w14:textId="77777777" w:rsidTr="00600E87">
        <w:trPr>
          <w:trHeight w:val="288"/>
        </w:trPr>
        <w:tc>
          <w:tcPr>
            <w:tcW w:w="3960" w:type="dxa"/>
            <w:hideMark/>
          </w:tcPr>
          <w:p w14:paraId="7C7A3ED4"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Energie</w:t>
            </w:r>
          </w:p>
        </w:tc>
        <w:tc>
          <w:tcPr>
            <w:tcW w:w="3940" w:type="dxa"/>
            <w:hideMark/>
          </w:tcPr>
          <w:p w14:paraId="78C94F69"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Energie</w:t>
            </w:r>
          </w:p>
        </w:tc>
      </w:tr>
      <w:tr w:rsidR="00600E87" w:rsidRPr="00600E87" w14:paraId="61B0162C" w14:textId="77777777" w:rsidTr="00600E87">
        <w:trPr>
          <w:trHeight w:val="276"/>
        </w:trPr>
        <w:tc>
          <w:tcPr>
            <w:tcW w:w="3960" w:type="dxa"/>
            <w:hideMark/>
          </w:tcPr>
          <w:p w14:paraId="1E9AFDAB"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 xml:space="preserve">náhrada tradičních zdrojů tepla </w:t>
            </w:r>
          </w:p>
        </w:tc>
        <w:tc>
          <w:tcPr>
            <w:tcW w:w="3940" w:type="dxa"/>
            <w:hideMark/>
          </w:tcPr>
          <w:p w14:paraId="3B0248D0"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 xml:space="preserve">závislost na plynu </w:t>
            </w:r>
          </w:p>
        </w:tc>
      </w:tr>
      <w:tr w:rsidR="00600E87" w:rsidRPr="00600E87" w14:paraId="239277C2" w14:textId="77777777" w:rsidTr="00600E87">
        <w:trPr>
          <w:trHeight w:val="552"/>
        </w:trPr>
        <w:tc>
          <w:tcPr>
            <w:tcW w:w="3960" w:type="dxa"/>
            <w:hideMark/>
          </w:tcPr>
          <w:p w14:paraId="3B4F822E" w14:textId="77777777" w:rsidR="00600E87" w:rsidRPr="00600E87" w:rsidRDefault="00600E87" w:rsidP="00600E87">
            <w:pPr>
              <w:keepNext/>
              <w:jc w:val="left"/>
              <w:rPr>
                <w:color w:val="222222"/>
                <w:sz w:val="22"/>
                <w:szCs w:val="22"/>
                <w:lang w:eastAsia="cs-CZ"/>
              </w:rPr>
            </w:pPr>
            <w:r w:rsidRPr="00600E87">
              <w:rPr>
                <w:color w:val="222222"/>
                <w:sz w:val="22"/>
                <w:szCs w:val="22"/>
                <w:lang w:eastAsia="cs-CZ"/>
              </w:rPr>
              <w:t>zvýšení komfortu vnitřního prostředí - IAQ - hladina CO2, přehřívání v létě</w:t>
            </w:r>
          </w:p>
        </w:tc>
        <w:tc>
          <w:tcPr>
            <w:tcW w:w="3940" w:type="dxa"/>
            <w:hideMark/>
          </w:tcPr>
          <w:p w14:paraId="744203A3" w14:textId="77777777" w:rsidR="00600E87" w:rsidRPr="00600E87" w:rsidRDefault="00600E87" w:rsidP="00600E87">
            <w:pPr>
              <w:keepNext/>
              <w:jc w:val="left"/>
              <w:rPr>
                <w:color w:val="222222"/>
                <w:sz w:val="22"/>
                <w:szCs w:val="22"/>
                <w:lang w:eastAsia="cs-CZ"/>
              </w:rPr>
            </w:pPr>
          </w:p>
        </w:tc>
      </w:tr>
      <w:tr w:rsidR="00600E87" w:rsidRPr="00600E87" w14:paraId="56DA4B34" w14:textId="77777777" w:rsidTr="00600E87">
        <w:trPr>
          <w:trHeight w:val="288"/>
        </w:trPr>
        <w:tc>
          <w:tcPr>
            <w:tcW w:w="3960" w:type="dxa"/>
            <w:hideMark/>
          </w:tcPr>
          <w:p w14:paraId="4509048D" w14:textId="77777777" w:rsidR="00600E87" w:rsidRPr="00600E87" w:rsidRDefault="00600E87" w:rsidP="00600E87">
            <w:pPr>
              <w:keepNext/>
              <w:jc w:val="left"/>
              <w:rPr>
                <w:b/>
                <w:bCs/>
                <w:i/>
                <w:iCs/>
                <w:color w:val="222222"/>
                <w:sz w:val="22"/>
                <w:szCs w:val="22"/>
                <w:lang w:eastAsia="cs-CZ"/>
              </w:rPr>
            </w:pPr>
            <w:r w:rsidRPr="00600E87">
              <w:rPr>
                <w:b/>
                <w:bCs/>
                <w:i/>
                <w:iCs/>
                <w:color w:val="222222"/>
                <w:sz w:val="22"/>
                <w:szCs w:val="22"/>
                <w:lang w:eastAsia="cs-CZ"/>
              </w:rPr>
              <w:t>Voda</w:t>
            </w:r>
          </w:p>
        </w:tc>
        <w:tc>
          <w:tcPr>
            <w:tcW w:w="3940" w:type="dxa"/>
            <w:hideMark/>
          </w:tcPr>
          <w:p w14:paraId="06005C1C"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Voda</w:t>
            </w:r>
          </w:p>
        </w:tc>
      </w:tr>
      <w:tr w:rsidR="00600E87" w:rsidRPr="00600E87" w14:paraId="10699268" w14:textId="77777777" w:rsidTr="00600E87">
        <w:trPr>
          <w:trHeight w:val="552"/>
        </w:trPr>
        <w:tc>
          <w:tcPr>
            <w:tcW w:w="3960" w:type="dxa"/>
            <w:hideMark/>
          </w:tcPr>
          <w:p w14:paraId="0F83EA1A"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Obec má vlastní ČOV, budou vyčísleny energetické úspory/příležitosti.</w:t>
            </w:r>
          </w:p>
        </w:tc>
        <w:tc>
          <w:tcPr>
            <w:tcW w:w="3940" w:type="dxa"/>
            <w:hideMark/>
          </w:tcPr>
          <w:p w14:paraId="52B8A39D" w14:textId="77777777" w:rsidR="00600E87" w:rsidRPr="00600E87" w:rsidRDefault="00600E87" w:rsidP="00600E87">
            <w:pPr>
              <w:keepNext/>
              <w:jc w:val="left"/>
              <w:rPr>
                <w:color w:val="000000"/>
                <w:sz w:val="22"/>
                <w:szCs w:val="22"/>
                <w:lang w:eastAsia="cs-CZ"/>
              </w:rPr>
            </w:pPr>
          </w:p>
        </w:tc>
      </w:tr>
      <w:tr w:rsidR="00600E87" w:rsidRPr="00600E87" w14:paraId="63C1542C" w14:textId="77777777" w:rsidTr="00600E87">
        <w:trPr>
          <w:trHeight w:val="288"/>
        </w:trPr>
        <w:tc>
          <w:tcPr>
            <w:tcW w:w="3960" w:type="dxa"/>
            <w:hideMark/>
          </w:tcPr>
          <w:p w14:paraId="3D22677D" w14:textId="77777777" w:rsidR="00600E87" w:rsidRPr="00600E87" w:rsidRDefault="00600E87" w:rsidP="00600E87">
            <w:pPr>
              <w:keepNext/>
              <w:jc w:val="left"/>
              <w:rPr>
                <w:b/>
                <w:bCs/>
                <w:i/>
                <w:iCs/>
                <w:color w:val="222222"/>
                <w:sz w:val="22"/>
                <w:szCs w:val="22"/>
                <w:lang w:eastAsia="cs-CZ"/>
              </w:rPr>
            </w:pPr>
            <w:r w:rsidRPr="00600E87">
              <w:rPr>
                <w:b/>
                <w:bCs/>
                <w:i/>
                <w:iCs/>
                <w:color w:val="222222"/>
                <w:sz w:val="22"/>
                <w:szCs w:val="22"/>
                <w:lang w:eastAsia="cs-CZ"/>
              </w:rPr>
              <w:t>Odpady</w:t>
            </w:r>
          </w:p>
        </w:tc>
        <w:tc>
          <w:tcPr>
            <w:tcW w:w="3940" w:type="dxa"/>
            <w:hideMark/>
          </w:tcPr>
          <w:p w14:paraId="6BE8F9BA"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Odpady</w:t>
            </w:r>
          </w:p>
        </w:tc>
      </w:tr>
      <w:tr w:rsidR="00600E87" w:rsidRPr="00600E87" w14:paraId="4E447BBC" w14:textId="77777777" w:rsidTr="00600E87">
        <w:trPr>
          <w:trHeight w:val="276"/>
        </w:trPr>
        <w:tc>
          <w:tcPr>
            <w:tcW w:w="3960" w:type="dxa"/>
            <w:hideMark/>
          </w:tcPr>
          <w:p w14:paraId="0AC702B7" w14:textId="77777777" w:rsidR="00600E87" w:rsidRPr="00600E87" w:rsidRDefault="00600E87" w:rsidP="00600E87">
            <w:pPr>
              <w:keepNext/>
              <w:jc w:val="left"/>
              <w:rPr>
                <w:color w:val="222222"/>
                <w:sz w:val="22"/>
                <w:szCs w:val="22"/>
                <w:lang w:eastAsia="cs-CZ"/>
              </w:rPr>
            </w:pPr>
            <w:r w:rsidRPr="00600E87">
              <w:rPr>
                <w:color w:val="222222"/>
                <w:sz w:val="22"/>
                <w:szCs w:val="22"/>
                <w:lang w:eastAsia="cs-CZ"/>
              </w:rPr>
              <w:t>klesá množství SKO</w:t>
            </w:r>
          </w:p>
        </w:tc>
        <w:tc>
          <w:tcPr>
            <w:tcW w:w="3940" w:type="dxa"/>
            <w:hideMark/>
          </w:tcPr>
          <w:p w14:paraId="0FBFDB15"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klesá množství bioodpadu +/-</w:t>
            </w:r>
          </w:p>
        </w:tc>
      </w:tr>
      <w:tr w:rsidR="00600E87" w:rsidRPr="00600E87" w14:paraId="41337141" w14:textId="77777777" w:rsidTr="00600E87">
        <w:trPr>
          <w:trHeight w:val="276"/>
        </w:trPr>
        <w:tc>
          <w:tcPr>
            <w:tcW w:w="3960" w:type="dxa"/>
            <w:hideMark/>
          </w:tcPr>
          <w:p w14:paraId="344BC399" w14:textId="77777777" w:rsidR="00600E87" w:rsidRPr="00600E87" w:rsidRDefault="00600E87" w:rsidP="00600E87">
            <w:pPr>
              <w:keepNext/>
              <w:jc w:val="left"/>
              <w:rPr>
                <w:color w:val="222222"/>
                <w:sz w:val="22"/>
                <w:szCs w:val="22"/>
                <w:lang w:eastAsia="cs-CZ"/>
              </w:rPr>
            </w:pPr>
            <w:r w:rsidRPr="00600E87">
              <w:rPr>
                <w:color w:val="222222"/>
                <w:sz w:val="22"/>
                <w:szCs w:val="22"/>
                <w:lang w:eastAsia="cs-CZ"/>
              </w:rPr>
              <w:t>celkově klesá množství odpadu</w:t>
            </w:r>
          </w:p>
        </w:tc>
        <w:tc>
          <w:tcPr>
            <w:tcW w:w="3940" w:type="dxa"/>
            <w:hideMark/>
          </w:tcPr>
          <w:p w14:paraId="599B986D" w14:textId="77777777" w:rsidR="00600E87" w:rsidRPr="00600E87" w:rsidRDefault="00600E87" w:rsidP="00600E87">
            <w:pPr>
              <w:keepNext/>
              <w:jc w:val="left"/>
              <w:rPr>
                <w:color w:val="222222"/>
                <w:sz w:val="22"/>
                <w:szCs w:val="22"/>
                <w:lang w:eastAsia="cs-CZ"/>
              </w:rPr>
            </w:pPr>
          </w:p>
        </w:tc>
      </w:tr>
      <w:tr w:rsidR="00600E87" w:rsidRPr="00600E87" w14:paraId="765ACB59" w14:textId="77777777" w:rsidTr="00600E87">
        <w:trPr>
          <w:trHeight w:val="552"/>
        </w:trPr>
        <w:tc>
          <w:tcPr>
            <w:tcW w:w="3960" w:type="dxa"/>
            <w:hideMark/>
          </w:tcPr>
          <w:p w14:paraId="6D8C946A" w14:textId="77777777" w:rsidR="00600E87" w:rsidRPr="00600E87" w:rsidRDefault="00600E87" w:rsidP="00600E87">
            <w:pPr>
              <w:keepNext/>
              <w:jc w:val="left"/>
              <w:rPr>
                <w:color w:val="222222"/>
                <w:sz w:val="22"/>
                <w:szCs w:val="22"/>
                <w:lang w:eastAsia="cs-CZ"/>
              </w:rPr>
            </w:pPr>
            <w:r w:rsidRPr="00600E87">
              <w:rPr>
                <w:color w:val="222222"/>
                <w:sz w:val="22"/>
                <w:szCs w:val="22"/>
                <w:lang w:eastAsia="cs-CZ"/>
              </w:rPr>
              <w:t>možnost navýšit poplatek za odpad a optimalizovat nastavení MESOH</w:t>
            </w:r>
          </w:p>
        </w:tc>
        <w:tc>
          <w:tcPr>
            <w:tcW w:w="3940" w:type="dxa"/>
            <w:hideMark/>
          </w:tcPr>
          <w:p w14:paraId="4526A37D" w14:textId="77777777" w:rsidR="00600E87" w:rsidRPr="00600E87" w:rsidRDefault="00600E87" w:rsidP="00600E87">
            <w:pPr>
              <w:keepNext/>
              <w:jc w:val="left"/>
              <w:rPr>
                <w:color w:val="222222"/>
                <w:sz w:val="22"/>
                <w:szCs w:val="22"/>
                <w:lang w:eastAsia="cs-CZ"/>
              </w:rPr>
            </w:pPr>
          </w:p>
        </w:tc>
      </w:tr>
      <w:tr w:rsidR="00600E87" w:rsidRPr="00600E87" w14:paraId="46B73629" w14:textId="77777777" w:rsidTr="00600E87">
        <w:trPr>
          <w:trHeight w:val="288"/>
        </w:trPr>
        <w:tc>
          <w:tcPr>
            <w:tcW w:w="3960" w:type="dxa"/>
            <w:hideMark/>
          </w:tcPr>
          <w:p w14:paraId="1438067A" w14:textId="77777777" w:rsidR="00600E87" w:rsidRPr="00600E87" w:rsidRDefault="00600E87" w:rsidP="00600E87">
            <w:pPr>
              <w:keepNext/>
              <w:jc w:val="left"/>
              <w:rPr>
                <w:b/>
                <w:bCs/>
                <w:i/>
                <w:iCs/>
                <w:color w:val="222222"/>
                <w:sz w:val="22"/>
                <w:szCs w:val="22"/>
                <w:lang w:eastAsia="cs-CZ"/>
              </w:rPr>
            </w:pPr>
            <w:r w:rsidRPr="00600E87">
              <w:rPr>
                <w:b/>
                <w:bCs/>
                <w:i/>
                <w:iCs/>
                <w:color w:val="222222"/>
                <w:sz w:val="22"/>
                <w:szCs w:val="22"/>
                <w:lang w:eastAsia="cs-CZ"/>
              </w:rPr>
              <w:t>Ostatní</w:t>
            </w:r>
          </w:p>
        </w:tc>
        <w:tc>
          <w:tcPr>
            <w:tcW w:w="3940" w:type="dxa"/>
            <w:hideMark/>
          </w:tcPr>
          <w:p w14:paraId="445D3496" w14:textId="77777777" w:rsidR="00600E87" w:rsidRPr="00600E87" w:rsidRDefault="00600E87" w:rsidP="00600E87">
            <w:pPr>
              <w:keepNext/>
              <w:jc w:val="left"/>
              <w:rPr>
                <w:b/>
                <w:bCs/>
                <w:i/>
                <w:iCs/>
                <w:color w:val="000000"/>
                <w:sz w:val="22"/>
                <w:szCs w:val="22"/>
                <w:lang w:eastAsia="cs-CZ"/>
              </w:rPr>
            </w:pPr>
            <w:r w:rsidRPr="00600E87">
              <w:rPr>
                <w:b/>
                <w:bCs/>
                <w:i/>
                <w:iCs/>
                <w:color w:val="000000"/>
                <w:sz w:val="22"/>
                <w:szCs w:val="22"/>
                <w:lang w:eastAsia="cs-CZ"/>
              </w:rPr>
              <w:t>Ostatní</w:t>
            </w:r>
          </w:p>
        </w:tc>
      </w:tr>
      <w:tr w:rsidR="00600E87" w:rsidRPr="00600E87" w14:paraId="662DA761" w14:textId="77777777" w:rsidTr="00600E87">
        <w:trPr>
          <w:trHeight w:val="276"/>
        </w:trPr>
        <w:tc>
          <w:tcPr>
            <w:tcW w:w="3960" w:type="dxa"/>
            <w:hideMark/>
          </w:tcPr>
          <w:p w14:paraId="7DA58A4C" w14:textId="77777777" w:rsidR="00600E87" w:rsidRPr="00600E87" w:rsidRDefault="00600E87" w:rsidP="00600E87">
            <w:pPr>
              <w:keepNext/>
              <w:jc w:val="left"/>
              <w:rPr>
                <w:b/>
                <w:bCs/>
                <w:i/>
                <w:iCs/>
                <w:color w:val="000000"/>
                <w:sz w:val="22"/>
                <w:szCs w:val="22"/>
                <w:lang w:eastAsia="cs-CZ"/>
              </w:rPr>
            </w:pPr>
          </w:p>
        </w:tc>
        <w:tc>
          <w:tcPr>
            <w:tcW w:w="3940" w:type="dxa"/>
            <w:hideMark/>
          </w:tcPr>
          <w:p w14:paraId="52B789C8" w14:textId="77777777" w:rsidR="00600E87" w:rsidRPr="00600E87" w:rsidRDefault="00600E87" w:rsidP="00600E87">
            <w:pPr>
              <w:keepNext/>
              <w:jc w:val="left"/>
              <w:rPr>
                <w:color w:val="000000"/>
                <w:sz w:val="22"/>
                <w:szCs w:val="22"/>
                <w:lang w:eastAsia="cs-CZ"/>
              </w:rPr>
            </w:pPr>
            <w:r w:rsidRPr="00600E87">
              <w:rPr>
                <w:color w:val="000000"/>
                <w:sz w:val="22"/>
                <w:szCs w:val="22"/>
                <w:lang w:eastAsia="cs-CZ"/>
              </w:rPr>
              <w:t>vodní a větrná eroze</w:t>
            </w:r>
          </w:p>
        </w:tc>
      </w:tr>
    </w:tbl>
    <w:p w14:paraId="14A9FA17" w14:textId="77777777" w:rsidR="004A54BA" w:rsidRPr="005465F3" w:rsidRDefault="004A54BA" w:rsidP="004A54BA">
      <w:pPr>
        <w:pStyle w:val="Styl2"/>
        <w:rPr>
          <w:rFonts w:cs="Times New Roman"/>
        </w:rPr>
      </w:pPr>
      <w:bookmarkStart w:id="45" w:name="_Toc107303835"/>
      <w:r w:rsidRPr="005465F3">
        <w:rPr>
          <w:rFonts w:cs="Times New Roman"/>
        </w:rPr>
        <w:t>Výchozí emisní bilance (BEI):</w:t>
      </w:r>
      <w:bookmarkEnd w:id="45"/>
    </w:p>
    <w:p w14:paraId="0E534FF1" w14:textId="0E3C3EB2" w:rsidR="000D286F" w:rsidRPr="005465F3" w:rsidRDefault="0018473B" w:rsidP="009F3B3B">
      <w:r w:rsidRPr="0018473B">
        <w:rPr>
          <w:noProof/>
        </w:rPr>
        <w:lastRenderedPageBreak/>
        <w:drawing>
          <wp:inline distT="0" distB="0" distL="0" distR="0" wp14:anchorId="20619FC5" wp14:editId="747B6B89">
            <wp:extent cx="5760720" cy="303530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035300"/>
                    </a:xfrm>
                    <a:prstGeom prst="rect">
                      <a:avLst/>
                    </a:prstGeom>
                    <a:noFill/>
                    <a:ln>
                      <a:noFill/>
                    </a:ln>
                  </pic:spPr>
                </pic:pic>
              </a:graphicData>
            </a:graphic>
          </wp:inline>
        </w:drawing>
      </w:r>
    </w:p>
    <w:p w14:paraId="57EBF4FC" w14:textId="77777777" w:rsidR="004A54BA" w:rsidRPr="005465F3" w:rsidRDefault="004A54BA" w:rsidP="004A54BA">
      <w:pPr>
        <w:pStyle w:val="Styl3b"/>
        <w:rPr>
          <w:rFonts w:cs="Times New Roman"/>
        </w:rPr>
      </w:pPr>
      <w:bookmarkStart w:id="46" w:name="_Toc107303836"/>
      <w:r w:rsidRPr="005465F3">
        <w:rPr>
          <w:rFonts w:cs="Times New Roman"/>
        </w:rPr>
        <w:t>Výchozí rok bilance</w:t>
      </w:r>
      <w:bookmarkEnd w:id="46"/>
    </w:p>
    <w:p w14:paraId="12223CF8" w14:textId="77777777" w:rsidR="004A54BA" w:rsidRPr="005465F3" w:rsidRDefault="004A54BA" w:rsidP="004A54BA">
      <w:pPr>
        <w:pStyle w:val="Styl3b"/>
        <w:rPr>
          <w:rFonts w:cs="Times New Roman"/>
        </w:rPr>
      </w:pPr>
      <w:bookmarkStart w:id="47" w:name="_Toc107303837"/>
      <w:r w:rsidRPr="005465F3">
        <w:rPr>
          <w:rFonts w:cs="Times New Roman"/>
        </w:rPr>
        <w:t>Počet obyvatel ve výchozím roce bilance</w:t>
      </w:r>
      <w:bookmarkEnd w:id="47"/>
    </w:p>
    <w:p w14:paraId="4689AC44" w14:textId="77777777" w:rsidR="004A54BA" w:rsidRPr="005465F3" w:rsidRDefault="004A54BA" w:rsidP="004A54BA">
      <w:pPr>
        <w:pStyle w:val="Styl3b"/>
        <w:rPr>
          <w:rFonts w:cs="Times New Roman"/>
        </w:rPr>
      </w:pPr>
      <w:bookmarkStart w:id="48" w:name="_Toc107303838"/>
      <w:r w:rsidRPr="005465F3">
        <w:rPr>
          <w:rFonts w:cs="Times New Roman"/>
        </w:rPr>
        <w:t>Emisní faktor (standardní nebo LCA)</w:t>
      </w:r>
      <w:bookmarkEnd w:id="48"/>
    </w:p>
    <w:p w14:paraId="2AA2930F" w14:textId="77777777" w:rsidR="004A54BA" w:rsidRPr="005465F3" w:rsidRDefault="004A54BA" w:rsidP="004A54BA">
      <w:pPr>
        <w:pStyle w:val="Styl3b"/>
        <w:rPr>
          <w:rFonts w:cs="Times New Roman"/>
        </w:rPr>
      </w:pPr>
      <w:bookmarkStart w:id="49" w:name="_Toc107303839"/>
      <w:r w:rsidRPr="005465F3">
        <w:rPr>
          <w:rFonts w:cs="Times New Roman"/>
        </w:rPr>
        <w:t>Jednotka emisního reportingu (CO2 nebo CO2-ekvivalent)</w:t>
      </w:r>
      <w:bookmarkEnd w:id="49"/>
    </w:p>
    <w:p w14:paraId="33CFC62E" w14:textId="42D66C23" w:rsidR="004A54BA" w:rsidRPr="005465F3" w:rsidRDefault="004A54BA" w:rsidP="004A54BA">
      <w:pPr>
        <w:pStyle w:val="Styl3b"/>
        <w:rPr>
          <w:rFonts w:cs="Times New Roman"/>
        </w:rPr>
      </w:pPr>
      <w:bookmarkStart w:id="50" w:name="_Toc107303840"/>
      <w:r w:rsidRPr="005465F3">
        <w:rPr>
          <w:rFonts w:cs="Times New Roman"/>
        </w:rPr>
        <w:t>Odpovědný útvar (hlavní kontakt)</w:t>
      </w:r>
      <w:bookmarkStart w:id="51" w:name="_Toc421213838"/>
      <w:bookmarkEnd w:id="50"/>
    </w:p>
    <w:p w14:paraId="68B4B97B" w14:textId="656B6E45" w:rsidR="00F37A38" w:rsidRPr="005465F3" w:rsidRDefault="00F37A38" w:rsidP="00F37A38">
      <w:pPr>
        <w:pStyle w:val="Styl3b"/>
        <w:rPr>
          <w:rFonts w:cs="Times New Roman"/>
        </w:rPr>
      </w:pPr>
      <w:bookmarkStart w:id="52" w:name="_Toc107303963"/>
      <w:r w:rsidRPr="005465F3">
        <w:rPr>
          <w:rFonts w:cs="Times New Roman"/>
        </w:rPr>
        <w:t>Detailní výsledky BEI z hlediska konečné spotřeby energie a emisí skleníkových plynů</w:t>
      </w:r>
      <w:bookmarkEnd w:id="52"/>
    </w:p>
    <w:p w14:paraId="287F9FB2" w14:textId="77777777" w:rsidR="004A54BA" w:rsidRPr="005465F3" w:rsidRDefault="004A54BA" w:rsidP="004A54BA">
      <w:pPr>
        <w:pStyle w:val="Styl1"/>
        <w:rPr>
          <w:rFonts w:cs="Times New Roman"/>
        </w:rPr>
      </w:pPr>
      <w:bookmarkStart w:id="53" w:name="_Toc107303842"/>
      <w:r w:rsidRPr="005465F3">
        <w:rPr>
          <w:rFonts w:cs="Times New Roman"/>
        </w:rPr>
        <w:t>Souhrn a komparace</w:t>
      </w:r>
      <w:bookmarkEnd w:id="53"/>
    </w:p>
    <w:p w14:paraId="431E2790" w14:textId="35C73264" w:rsidR="004A54BA" w:rsidRPr="005465F3" w:rsidRDefault="004A54BA" w:rsidP="004A54BA">
      <w:pPr>
        <w:rPr>
          <w:color w:val="FF0000"/>
        </w:rPr>
      </w:pPr>
    </w:p>
    <w:p w14:paraId="76E0861E" w14:textId="77777777" w:rsidR="004A54BA" w:rsidRPr="005465F3" w:rsidRDefault="004A54BA" w:rsidP="004A54BA">
      <w:pPr>
        <w:rPr>
          <w:b/>
          <w:kern w:val="32"/>
          <w:sz w:val="32"/>
          <w:szCs w:val="32"/>
        </w:rPr>
      </w:pPr>
      <w:r w:rsidRPr="005465F3">
        <w:br w:type="page"/>
      </w:r>
    </w:p>
    <w:p w14:paraId="1A7A8745" w14:textId="77777777" w:rsidR="004A54BA" w:rsidRPr="005465F3" w:rsidRDefault="004A54BA" w:rsidP="004A54BA">
      <w:pPr>
        <w:pStyle w:val="Styl1"/>
        <w:keepNext w:val="0"/>
        <w:keepLines/>
        <w:rPr>
          <w:rFonts w:cs="Times New Roman"/>
        </w:rPr>
      </w:pPr>
      <w:bookmarkStart w:id="54" w:name="_Toc107303843"/>
      <w:bookmarkEnd w:id="51"/>
      <w:r w:rsidRPr="005465F3">
        <w:rPr>
          <w:rFonts w:cs="Times New Roman"/>
        </w:rPr>
        <w:lastRenderedPageBreak/>
        <w:t>Strategie pro Hrušky</w:t>
      </w:r>
      <w:bookmarkEnd w:id="54"/>
    </w:p>
    <w:p w14:paraId="69A41DDB" w14:textId="77777777" w:rsidR="004A54BA" w:rsidRPr="005465F3" w:rsidRDefault="004A54BA" w:rsidP="004A54BA">
      <w:pPr>
        <w:pStyle w:val="Styl2"/>
        <w:keepNext w:val="0"/>
        <w:keepLines/>
        <w:rPr>
          <w:rFonts w:cs="Times New Roman"/>
        </w:rPr>
      </w:pPr>
      <w:r w:rsidRPr="005465F3">
        <w:rPr>
          <w:rFonts w:cs="Times New Roman"/>
        </w:rPr>
        <w:t xml:space="preserve"> </w:t>
      </w:r>
      <w:bookmarkStart w:id="55" w:name="_Toc107303844"/>
      <w:r w:rsidRPr="005465F3">
        <w:rPr>
          <w:rFonts w:cs="Times New Roman"/>
        </w:rPr>
        <w:t>Strategie</w:t>
      </w:r>
      <w:bookmarkEnd w:id="55"/>
    </w:p>
    <w:p w14:paraId="581A58D0" w14:textId="77777777" w:rsidR="004A54BA" w:rsidRPr="005465F3" w:rsidRDefault="004A54BA" w:rsidP="004A54BA">
      <w:pPr>
        <w:pStyle w:val="Styl3b"/>
        <w:keepNext w:val="0"/>
        <w:keepLines/>
        <w:rPr>
          <w:rFonts w:cs="Times New Roman"/>
        </w:rPr>
      </w:pPr>
      <w:bookmarkStart w:id="56" w:name="_Toc107303845"/>
      <w:r w:rsidRPr="005465F3">
        <w:rPr>
          <w:rFonts w:cs="Times New Roman"/>
        </w:rPr>
        <w:t>Vize</w:t>
      </w:r>
      <w:bookmarkEnd w:id="56"/>
    </w:p>
    <w:p w14:paraId="05CDFFE1" w14:textId="77777777" w:rsidR="004A54BA" w:rsidRPr="005465F3" w:rsidRDefault="004A54BA" w:rsidP="004A54BA">
      <w:pPr>
        <w:pStyle w:val="Styl3b"/>
        <w:keepNext w:val="0"/>
        <w:keepLines/>
        <w:rPr>
          <w:rFonts w:cs="Times New Roman"/>
        </w:rPr>
      </w:pPr>
      <w:bookmarkStart w:id="57" w:name="_Toc107303846"/>
      <w:r w:rsidRPr="005465F3">
        <w:rPr>
          <w:rFonts w:cs="Times New Roman"/>
        </w:rPr>
        <w:t>Mitigační a adaptační závazky</w:t>
      </w:r>
      <w:bookmarkEnd w:id="57"/>
    </w:p>
    <w:p w14:paraId="219063F7" w14:textId="160BBA10" w:rsidR="004A54BA" w:rsidRPr="005465F3" w:rsidRDefault="004A54BA" w:rsidP="004A54BA">
      <w:pPr>
        <w:pStyle w:val="Styl2"/>
        <w:keepNext w:val="0"/>
        <w:keepLines/>
        <w:rPr>
          <w:rFonts w:cs="Times New Roman"/>
        </w:rPr>
      </w:pPr>
      <w:bookmarkStart w:id="58" w:name="_Toc107303847"/>
      <w:r w:rsidRPr="005465F3">
        <w:rPr>
          <w:rFonts w:cs="Times New Roman"/>
        </w:rPr>
        <w:t>Vytvořené či přidělené koordinační a organizační struktury</w:t>
      </w:r>
      <w:bookmarkEnd w:id="58"/>
    </w:p>
    <w:p w14:paraId="3B57D146" w14:textId="77777777" w:rsidR="004A54BA" w:rsidRPr="005465F3" w:rsidRDefault="004A54BA" w:rsidP="004A54BA">
      <w:pPr>
        <w:pStyle w:val="Styl3b"/>
        <w:keepNext w:val="0"/>
        <w:keepLines/>
        <w:rPr>
          <w:rFonts w:cs="Times New Roman"/>
        </w:rPr>
      </w:pPr>
      <w:r w:rsidRPr="005465F3">
        <w:rPr>
          <w:rFonts w:cs="Times New Roman"/>
        </w:rPr>
        <w:t xml:space="preserve"> </w:t>
      </w:r>
      <w:bookmarkStart w:id="59" w:name="_Toc107303848"/>
      <w:r w:rsidRPr="005465F3">
        <w:rPr>
          <w:rFonts w:cs="Times New Roman"/>
        </w:rPr>
        <w:t>Vyčleněné personální kapacity</w:t>
      </w:r>
      <w:bookmarkEnd w:id="59"/>
    </w:p>
    <w:p w14:paraId="33043C67" w14:textId="77777777" w:rsidR="004A54BA" w:rsidRPr="005465F3" w:rsidRDefault="004A54BA" w:rsidP="004A54BA">
      <w:pPr>
        <w:pStyle w:val="Styl3b"/>
        <w:keepNext w:val="0"/>
        <w:keepLines/>
        <w:rPr>
          <w:rFonts w:cs="Times New Roman"/>
        </w:rPr>
      </w:pPr>
      <w:r w:rsidRPr="005465F3">
        <w:rPr>
          <w:rFonts w:cs="Times New Roman"/>
        </w:rPr>
        <w:t xml:space="preserve"> </w:t>
      </w:r>
      <w:bookmarkStart w:id="60" w:name="_Toc107303849"/>
      <w:r w:rsidRPr="005465F3">
        <w:rPr>
          <w:rFonts w:cs="Times New Roman"/>
        </w:rPr>
        <w:t>Zapojení stakeholderů a občanů</w:t>
      </w:r>
      <w:bookmarkEnd w:id="60"/>
    </w:p>
    <w:p w14:paraId="448E0A51" w14:textId="77777777" w:rsidR="004A54BA" w:rsidRPr="005465F3" w:rsidRDefault="004A54BA" w:rsidP="004A54BA">
      <w:pPr>
        <w:pStyle w:val="Styl3b"/>
        <w:keepNext w:val="0"/>
        <w:keepLines/>
        <w:rPr>
          <w:rFonts w:cs="Times New Roman"/>
        </w:rPr>
      </w:pPr>
      <w:r w:rsidRPr="005465F3">
        <w:rPr>
          <w:rFonts w:cs="Times New Roman"/>
        </w:rPr>
        <w:t xml:space="preserve"> </w:t>
      </w:r>
      <w:bookmarkStart w:id="61" w:name="_Toc107303850"/>
      <w:r w:rsidRPr="005465F3">
        <w:rPr>
          <w:rFonts w:cs="Times New Roman"/>
        </w:rPr>
        <w:t>Celkový rozpočet implementace a finanční zdroje</w:t>
      </w:r>
      <w:bookmarkEnd w:id="61"/>
    </w:p>
    <w:p w14:paraId="182EA988" w14:textId="77777777" w:rsidR="004A54BA" w:rsidRPr="005465F3" w:rsidRDefault="004A54BA" w:rsidP="004A54BA">
      <w:pPr>
        <w:pStyle w:val="Styl3b"/>
        <w:keepNext w:val="0"/>
        <w:keepLines/>
        <w:rPr>
          <w:rFonts w:cs="Times New Roman"/>
        </w:rPr>
      </w:pPr>
      <w:r w:rsidRPr="005465F3">
        <w:rPr>
          <w:rFonts w:cs="Times New Roman"/>
        </w:rPr>
        <w:t xml:space="preserve"> </w:t>
      </w:r>
      <w:bookmarkStart w:id="62" w:name="_Toc107303851"/>
      <w:r w:rsidRPr="005465F3">
        <w:rPr>
          <w:rFonts w:cs="Times New Roman"/>
        </w:rPr>
        <w:t>Proces implementace a monitoringu</w:t>
      </w:r>
      <w:bookmarkEnd w:id="62"/>
    </w:p>
    <w:p w14:paraId="512A93A8" w14:textId="77777777" w:rsidR="004A54BA" w:rsidRPr="005465F3" w:rsidRDefault="004A54BA" w:rsidP="004A54BA">
      <w:pPr>
        <w:pStyle w:val="Styl3b"/>
        <w:keepNext w:val="0"/>
        <w:keepLines/>
        <w:rPr>
          <w:rFonts w:cs="Times New Roman"/>
        </w:rPr>
      </w:pPr>
      <w:r w:rsidRPr="005465F3">
        <w:rPr>
          <w:rFonts w:cs="Times New Roman"/>
        </w:rPr>
        <w:t xml:space="preserve"> </w:t>
      </w:r>
      <w:bookmarkStart w:id="63" w:name="_Toc107303852"/>
      <w:r w:rsidRPr="005465F3">
        <w:rPr>
          <w:rFonts w:cs="Times New Roman"/>
        </w:rPr>
        <w:t>Hodnocení adaptačních možností</w:t>
      </w:r>
      <w:bookmarkEnd w:id="63"/>
    </w:p>
    <w:p w14:paraId="696F7848" w14:textId="77777777" w:rsidR="004A54BA" w:rsidRPr="005465F3" w:rsidRDefault="004A54BA" w:rsidP="004A54BA">
      <w:pPr>
        <w:pStyle w:val="Styl3b"/>
        <w:keepNext w:val="0"/>
        <w:keepLines/>
        <w:rPr>
          <w:rFonts w:cs="Times New Roman"/>
        </w:rPr>
      </w:pPr>
      <w:bookmarkStart w:id="64" w:name="_Toc107303853"/>
      <w:r w:rsidRPr="005465F3">
        <w:rPr>
          <w:rFonts w:cs="Times New Roman"/>
        </w:rPr>
        <w:t>Strategie pro případ extrémních klimatických událostí</w:t>
      </w:r>
      <w:bookmarkEnd w:id="64"/>
    </w:p>
    <w:p w14:paraId="746663B4" w14:textId="77777777" w:rsidR="004A54BA" w:rsidRPr="005465F3" w:rsidRDefault="004A54BA" w:rsidP="004A54BA">
      <w:pPr>
        <w:pStyle w:val="Styl2"/>
        <w:keepNext w:val="0"/>
        <w:keepLines/>
        <w:rPr>
          <w:rFonts w:cs="Times New Roman"/>
        </w:rPr>
      </w:pPr>
      <w:r w:rsidRPr="005465F3">
        <w:rPr>
          <w:rFonts w:cs="Times New Roman"/>
        </w:rPr>
        <w:t xml:space="preserve"> </w:t>
      </w:r>
      <w:bookmarkStart w:id="65" w:name="_Toc107303854"/>
      <w:r w:rsidRPr="005465F3">
        <w:rPr>
          <w:rFonts w:cs="Times New Roman"/>
        </w:rPr>
        <w:t>Hodnocení rizik a zranitelnosti (RVA)</w:t>
      </w:r>
      <w:bookmarkEnd w:id="65"/>
    </w:p>
    <w:p w14:paraId="170BF2C5" w14:textId="77777777" w:rsidR="004A54BA" w:rsidRPr="005465F3" w:rsidRDefault="004A54BA" w:rsidP="004A54BA">
      <w:pPr>
        <w:pStyle w:val="Styl3b"/>
        <w:keepNext w:val="0"/>
        <w:keepLines/>
        <w:rPr>
          <w:rFonts w:cs="Times New Roman"/>
        </w:rPr>
      </w:pPr>
      <w:bookmarkStart w:id="66" w:name="_Toc107303855"/>
      <w:r w:rsidRPr="005465F3">
        <w:rPr>
          <w:rFonts w:cs="Times New Roman"/>
        </w:rPr>
        <w:t>Očekávané meteorologické a klimatické události relevantní pro místní autority či region</w:t>
      </w:r>
      <w:bookmarkEnd w:id="66"/>
    </w:p>
    <w:p w14:paraId="406D2524" w14:textId="77777777" w:rsidR="004A54BA" w:rsidRPr="005465F3" w:rsidRDefault="004A54BA" w:rsidP="004A54BA">
      <w:pPr>
        <w:pStyle w:val="Styl3b"/>
        <w:keepNext w:val="0"/>
        <w:keepLines/>
        <w:rPr>
          <w:rFonts w:cs="Times New Roman"/>
        </w:rPr>
      </w:pPr>
      <w:bookmarkStart w:id="67" w:name="_Toc107303856"/>
      <w:r w:rsidRPr="005465F3">
        <w:rPr>
          <w:rFonts w:cs="Times New Roman"/>
        </w:rPr>
        <w:t>Zranitelnosti relevantní pro místní autority či region</w:t>
      </w:r>
      <w:bookmarkEnd w:id="67"/>
    </w:p>
    <w:p w14:paraId="3636AB0C" w14:textId="77777777" w:rsidR="004A54BA" w:rsidRPr="005465F3" w:rsidRDefault="004A54BA" w:rsidP="004A54BA">
      <w:pPr>
        <w:pStyle w:val="Styl3b"/>
        <w:keepNext w:val="0"/>
        <w:keepLines/>
        <w:rPr>
          <w:rFonts w:cs="Times New Roman"/>
        </w:rPr>
      </w:pPr>
      <w:bookmarkStart w:id="68" w:name="_Toc107303857"/>
      <w:r w:rsidRPr="005465F3">
        <w:rPr>
          <w:rFonts w:cs="Times New Roman"/>
        </w:rPr>
        <w:t>Očekávané klimatické dopady na místní autority či region</w:t>
      </w:r>
      <w:bookmarkEnd w:id="68"/>
    </w:p>
    <w:p w14:paraId="6A4CC472" w14:textId="77777777" w:rsidR="004A54BA" w:rsidRPr="005465F3" w:rsidRDefault="004A54BA" w:rsidP="004A54BA">
      <w:pPr>
        <w:pStyle w:val="Styl3b"/>
        <w:keepNext w:val="0"/>
        <w:keepLines/>
        <w:rPr>
          <w:rFonts w:cs="Times New Roman"/>
        </w:rPr>
      </w:pPr>
      <w:bookmarkStart w:id="69" w:name="_Toc107303858"/>
      <w:r w:rsidRPr="005465F3">
        <w:rPr>
          <w:rFonts w:cs="Times New Roman"/>
        </w:rPr>
        <w:t>Lidé a majetek ohrožení dopady změny klimatu</w:t>
      </w:r>
      <w:bookmarkEnd w:id="69"/>
    </w:p>
    <w:p w14:paraId="1E19487F" w14:textId="77777777" w:rsidR="004A54BA" w:rsidRPr="005465F3" w:rsidRDefault="004A54BA" w:rsidP="004A54BA">
      <w:pPr>
        <w:pStyle w:val="Styl2"/>
        <w:keepNext w:val="0"/>
        <w:keepLines/>
        <w:rPr>
          <w:rFonts w:cs="Times New Roman"/>
        </w:rPr>
      </w:pPr>
      <w:r w:rsidRPr="005465F3">
        <w:rPr>
          <w:rFonts w:cs="Times New Roman"/>
        </w:rPr>
        <w:t xml:space="preserve"> </w:t>
      </w:r>
      <w:bookmarkStart w:id="70" w:name="_Toc107303859"/>
      <w:r w:rsidRPr="005465F3">
        <w:rPr>
          <w:rFonts w:cs="Times New Roman"/>
        </w:rPr>
        <w:t>Mitigační aktivity a opatření po celou dobu platnosti akčního plánu.</w:t>
      </w:r>
      <w:bookmarkEnd w:id="70"/>
    </w:p>
    <w:p w14:paraId="4AFEE603" w14:textId="77777777" w:rsidR="004A54BA" w:rsidRPr="005465F3" w:rsidRDefault="004A54BA" w:rsidP="004A54BA">
      <w:pPr>
        <w:pStyle w:val="Styl2"/>
        <w:keepNext w:val="0"/>
        <w:keepLines/>
        <w:rPr>
          <w:rFonts w:cs="Times New Roman"/>
        </w:rPr>
      </w:pPr>
      <w:bookmarkStart w:id="71" w:name="_Toc107303860"/>
      <w:r w:rsidRPr="005465F3">
        <w:rPr>
          <w:rFonts w:cs="Times New Roman"/>
        </w:rPr>
        <w:t>Adaptační aktivity a opaření po celou dobu platnosti akčního plánu.</w:t>
      </w:r>
      <w:bookmarkEnd w:id="71"/>
    </w:p>
    <w:p w14:paraId="4108D805" w14:textId="77777777" w:rsidR="004A54BA" w:rsidRPr="005465F3" w:rsidRDefault="004A54BA" w:rsidP="004A54BA">
      <w:pPr>
        <w:pStyle w:val="Stylnadpis"/>
        <w:rPr>
          <w:rFonts w:cs="Times New Roman"/>
        </w:rPr>
      </w:pPr>
      <w:bookmarkStart w:id="72" w:name="_Toc107303861"/>
      <w:r w:rsidRPr="005465F3">
        <w:rPr>
          <w:rFonts w:cs="Times New Roman"/>
        </w:rPr>
        <w:t>Závěr</w:t>
      </w:r>
      <w:bookmarkEnd w:id="72"/>
    </w:p>
    <w:p w14:paraId="33477664" w14:textId="77777777" w:rsidR="004A54BA" w:rsidRPr="005465F3" w:rsidRDefault="004A54BA" w:rsidP="004A54BA">
      <w:pPr>
        <w:pStyle w:val="Stylnadpis"/>
        <w:rPr>
          <w:rFonts w:cs="Times New Roman"/>
          <w:color w:val="0070C0"/>
          <w:kern w:val="0"/>
          <w:sz w:val="24"/>
          <w:szCs w:val="24"/>
        </w:rPr>
      </w:pPr>
      <w:bookmarkStart w:id="73" w:name="_Toc421213839"/>
      <w:bookmarkStart w:id="74" w:name="_Toc107303862"/>
      <w:r w:rsidRPr="005465F3">
        <w:rPr>
          <w:rFonts w:cs="Times New Roman"/>
        </w:rPr>
        <w:t>Seznam literatury a použitých pramenů</w:t>
      </w:r>
      <w:bookmarkEnd w:id="73"/>
      <w:bookmarkEnd w:id="74"/>
    </w:p>
    <w:p w14:paraId="25F3FE5F" w14:textId="77777777" w:rsidR="004A54BA" w:rsidRPr="005465F3" w:rsidRDefault="004A54BA" w:rsidP="004A54BA">
      <w:pPr>
        <w:pStyle w:val="Stylnadpis"/>
        <w:rPr>
          <w:rFonts w:cs="Times New Roman"/>
        </w:rPr>
      </w:pPr>
      <w:bookmarkStart w:id="75" w:name="_Toc421213840"/>
      <w:bookmarkStart w:id="76" w:name="_Toc107303863"/>
      <w:r w:rsidRPr="005465F3">
        <w:rPr>
          <w:rFonts w:cs="Times New Roman"/>
        </w:rPr>
        <w:t>Seznam tabulek</w:t>
      </w:r>
      <w:bookmarkEnd w:id="75"/>
      <w:bookmarkEnd w:id="76"/>
    </w:p>
    <w:p w14:paraId="67DDF66E" w14:textId="77777777" w:rsidR="004A54BA" w:rsidRPr="005465F3" w:rsidRDefault="004A54BA" w:rsidP="004A54BA">
      <w:pPr>
        <w:pStyle w:val="Stylnadpis"/>
        <w:rPr>
          <w:rFonts w:cs="Times New Roman"/>
        </w:rPr>
      </w:pPr>
      <w:bookmarkStart w:id="77" w:name="_Toc421213841"/>
      <w:bookmarkStart w:id="78" w:name="_Toc107303864"/>
      <w:r w:rsidRPr="005465F3">
        <w:rPr>
          <w:rFonts w:cs="Times New Roman"/>
        </w:rPr>
        <w:t>Seznam obrázků</w:t>
      </w:r>
      <w:bookmarkEnd w:id="77"/>
      <w:r w:rsidRPr="005465F3">
        <w:rPr>
          <w:rFonts w:cs="Times New Roman"/>
        </w:rPr>
        <w:t xml:space="preserve"> (včetně grafů)</w:t>
      </w:r>
      <w:bookmarkEnd w:id="78"/>
    </w:p>
    <w:p w14:paraId="4943BF44" w14:textId="4A91392D" w:rsidR="004A54BA" w:rsidRPr="005465F3" w:rsidRDefault="004A54BA" w:rsidP="004A54BA">
      <w:pPr>
        <w:rPr>
          <w:color w:val="FF0000"/>
        </w:rPr>
      </w:pPr>
    </w:p>
    <w:p w14:paraId="470D5D5C" w14:textId="77777777" w:rsidR="004A54BA" w:rsidRPr="005465F3" w:rsidRDefault="004A54BA" w:rsidP="004A54BA">
      <w:pPr>
        <w:pStyle w:val="Stylnadpis"/>
        <w:rPr>
          <w:rFonts w:cs="Times New Roman"/>
        </w:rPr>
      </w:pPr>
      <w:bookmarkStart w:id="79" w:name="_Toc421213842"/>
      <w:bookmarkStart w:id="80" w:name="_Toc107303865"/>
      <w:r w:rsidRPr="005465F3">
        <w:rPr>
          <w:rFonts w:cs="Times New Roman"/>
        </w:rPr>
        <w:lastRenderedPageBreak/>
        <w:t>Seznam zkratek</w:t>
      </w:r>
      <w:bookmarkEnd w:id="79"/>
      <w:bookmarkEnd w:id="80"/>
    </w:p>
    <w:p w14:paraId="6F8AD5A0" w14:textId="77777777" w:rsidR="004A54BA" w:rsidRPr="005465F3" w:rsidRDefault="004A54BA" w:rsidP="004A54BA">
      <w:pPr>
        <w:pStyle w:val="Stylnadpis"/>
        <w:rPr>
          <w:rFonts w:cs="Times New Roman"/>
        </w:rPr>
      </w:pPr>
      <w:bookmarkStart w:id="81" w:name="_Toc421213843"/>
      <w:bookmarkStart w:id="82" w:name="_Toc107303866"/>
      <w:r w:rsidRPr="005465F3">
        <w:rPr>
          <w:rFonts w:cs="Times New Roman"/>
        </w:rPr>
        <w:t>Seznam příloh</w:t>
      </w:r>
      <w:bookmarkEnd w:id="81"/>
      <w:bookmarkEnd w:id="82"/>
    </w:p>
    <w:p w14:paraId="7087F279" w14:textId="77777777" w:rsidR="004A54BA" w:rsidRPr="005465F3" w:rsidRDefault="004A54BA" w:rsidP="004A54BA"/>
    <w:p w14:paraId="08F4133C" w14:textId="5FEAF607" w:rsidR="00035C6A" w:rsidRPr="005465F3" w:rsidRDefault="00035C6A"/>
    <w:sectPr w:rsidR="00035C6A" w:rsidRPr="005465F3" w:rsidSect="00456F06">
      <w:footerReference w:type="default" r:id="rId38"/>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DD67CB" w14:textId="77777777" w:rsidR="00303EBA" w:rsidRDefault="00303EBA">
      <w:r>
        <w:separator/>
      </w:r>
    </w:p>
  </w:endnote>
  <w:endnote w:type="continuationSeparator" w:id="0">
    <w:p w14:paraId="6A8871E8" w14:textId="77777777" w:rsidR="00303EBA" w:rsidRDefault="00303EBA">
      <w:r>
        <w:continuationSeparator/>
      </w:r>
    </w:p>
  </w:endnote>
  <w:endnote w:type="continuationNotice" w:id="1">
    <w:p w14:paraId="3D932819" w14:textId="77777777" w:rsidR="00303EBA" w:rsidRDefault="00303E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8508292"/>
      <w:docPartObj>
        <w:docPartGallery w:val="Page Numbers (Bottom of Page)"/>
        <w:docPartUnique/>
      </w:docPartObj>
    </w:sdtPr>
    <w:sdtEndPr/>
    <w:sdtContent>
      <w:p w14:paraId="16C6E5DD" w14:textId="77777777" w:rsidR="00456F06" w:rsidRDefault="0014294E">
        <w:pPr>
          <w:pStyle w:val="Zpat"/>
          <w:jc w:val="center"/>
        </w:pPr>
        <w:r>
          <w:fldChar w:fldCharType="begin"/>
        </w:r>
        <w:r>
          <w:instrText>PAGE   \* MERGEFORMAT</w:instrText>
        </w:r>
        <w:r>
          <w:fldChar w:fldCharType="separate"/>
        </w:r>
        <w:r>
          <w:rPr>
            <w:noProof/>
          </w:rPr>
          <w:t>3</w:t>
        </w:r>
        <w:r>
          <w:fldChar w:fldCharType="end"/>
        </w:r>
      </w:p>
    </w:sdtContent>
  </w:sdt>
  <w:p w14:paraId="676D090E" w14:textId="77777777" w:rsidR="00456F06" w:rsidRDefault="00456F06">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715998" w14:textId="77777777" w:rsidR="00303EBA" w:rsidRDefault="00303EBA">
      <w:r>
        <w:separator/>
      </w:r>
    </w:p>
  </w:footnote>
  <w:footnote w:type="continuationSeparator" w:id="0">
    <w:p w14:paraId="70306AEC" w14:textId="77777777" w:rsidR="00303EBA" w:rsidRDefault="00303EBA">
      <w:r>
        <w:continuationSeparator/>
      </w:r>
    </w:p>
  </w:footnote>
  <w:footnote w:type="continuationNotice" w:id="1">
    <w:p w14:paraId="14516674" w14:textId="77777777" w:rsidR="00303EBA" w:rsidRDefault="00303EB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51984"/>
    <w:multiLevelType w:val="hybridMultilevel"/>
    <w:tmpl w:val="0D40A4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8F839C2"/>
    <w:multiLevelType w:val="multilevel"/>
    <w:tmpl w:val="592A0B5E"/>
    <w:lvl w:ilvl="0">
      <w:start w:val="1"/>
      <w:numFmt w:val="decimal"/>
      <w:pStyle w:val="Styl1"/>
      <w:lvlText w:val="%1."/>
      <w:lvlJc w:val="left"/>
      <w:pPr>
        <w:tabs>
          <w:tab w:val="num" w:pos="360"/>
        </w:tabs>
        <w:ind w:left="360" w:hanging="360"/>
      </w:pPr>
      <w:rPr>
        <w:rFonts w:hint="default"/>
        <w:b/>
      </w:rPr>
    </w:lvl>
    <w:lvl w:ilvl="1">
      <w:start w:val="1"/>
      <w:numFmt w:val="decimal"/>
      <w:pStyle w:val="Styl2"/>
      <w:lvlText w:val="%1.%2."/>
      <w:lvlJc w:val="left"/>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Styl3b"/>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10E72F93"/>
    <w:multiLevelType w:val="hybridMultilevel"/>
    <w:tmpl w:val="EAB47AE0"/>
    <w:lvl w:ilvl="0" w:tplc="E0F0D9C4">
      <w:numFmt w:val="bullet"/>
      <w:lvlText w:val="•"/>
      <w:lvlJc w:val="left"/>
      <w:pPr>
        <w:ind w:left="1065" w:hanging="705"/>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E9B4BBD"/>
    <w:multiLevelType w:val="hybridMultilevel"/>
    <w:tmpl w:val="90BAADC0"/>
    <w:lvl w:ilvl="0" w:tplc="4FB42AB6">
      <w:start w:val="1"/>
      <w:numFmt w:val="decimal"/>
      <w:pStyle w:val="04Tabulkatext"/>
      <w:lvlText w:val="Tab. %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4" w15:restartNumberingAfterBreak="0">
    <w:nsid w:val="37520961"/>
    <w:multiLevelType w:val="hybridMultilevel"/>
    <w:tmpl w:val="007842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3EA6155A"/>
    <w:multiLevelType w:val="hybridMultilevel"/>
    <w:tmpl w:val="9EF823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3FF43030"/>
    <w:multiLevelType w:val="hybridMultilevel"/>
    <w:tmpl w:val="9A5A1434"/>
    <w:lvl w:ilvl="0" w:tplc="3B0EE764">
      <w:start w:val="1"/>
      <w:numFmt w:val="decimal"/>
      <w:pStyle w:val="Styl3"/>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49A62D03"/>
    <w:multiLevelType w:val="hybridMultilevel"/>
    <w:tmpl w:val="72C21680"/>
    <w:lvl w:ilvl="0" w:tplc="E0F0D9C4">
      <w:numFmt w:val="bullet"/>
      <w:lvlText w:val="•"/>
      <w:lvlJc w:val="left"/>
      <w:pPr>
        <w:ind w:left="1065" w:hanging="705"/>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78367148"/>
    <w:multiLevelType w:val="hybridMultilevel"/>
    <w:tmpl w:val="4EC44BBC"/>
    <w:lvl w:ilvl="0" w:tplc="F468DCDE">
      <w:start w:val="1"/>
      <w:numFmt w:val="bullet"/>
      <w:pStyle w:val="02Seznam"/>
      <w:lvlText w:val=""/>
      <w:lvlJc w:val="left"/>
      <w:pPr>
        <w:ind w:left="1429" w:hanging="360"/>
      </w:pPr>
      <w:rPr>
        <w:rFonts w:ascii="Symbol" w:hAnsi="Symbol" w:hint="default"/>
      </w:rPr>
    </w:lvl>
    <w:lvl w:ilvl="1" w:tplc="04050003">
      <w:start w:val="1"/>
      <w:numFmt w:val="bullet"/>
      <w:lvlText w:val="o"/>
      <w:lvlJc w:val="left"/>
      <w:pPr>
        <w:ind w:left="2149" w:hanging="360"/>
      </w:pPr>
      <w:rPr>
        <w:rFonts w:ascii="Courier New" w:hAnsi="Courier New" w:cs="Courier New" w:hint="default"/>
      </w:rPr>
    </w:lvl>
    <w:lvl w:ilvl="2" w:tplc="04050005">
      <w:start w:val="1"/>
      <w:numFmt w:val="bullet"/>
      <w:lvlText w:val=""/>
      <w:lvlJc w:val="left"/>
      <w:pPr>
        <w:ind w:left="2869" w:hanging="360"/>
      </w:pPr>
      <w:rPr>
        <w:rFonts w:ascii="Wingdings" w:hAnsi="Wingdings" w:hint="default"/>
      </w:rPr>
    </w:lvl>
    <w:lvl w:ilvl="3" w:tplc="04050001">
      <w:start w:val="1"/>
      <w:numFmt w:val="bullet"/>
      <w:lvlText w:val=""/>
      <w:lvlJc w:val="left"/>
      <w:pPr>
        <w:ind w:left="3589" w:hanging="360"/>
      </w:pPr>
      <w:rPr>
        <w:rFonts w:ascii="Symbol" w:hAnsi="Symbol" w:hint="default"/>
      </w:rPr>
    </w:lvl>
    <w:lvl w:ilvl="4" w:tplc="04050003">
      <w:start w:val="1"/>
      <w:numFmt w:val="bullet"/>
      <w:lvlText w:val="o"/>
      <w:lvlJc w:val="left"/>
      <w:pPr>
        <w:ind w:left="4309" w:hanging="360"/>
      </w:pPr>
      <w:rPr>
        <w:rFonts w:ascii="Courier New" w:hAnsi="Courier New" w:cs="Courier New" w:hint="default"/>
      </w:rPr>
    </w:lvl>
    <w:lvl w:ilvl="5" w:tplc="04050005">
      <w:start w:val="1"/>
      <w:numFmt w:val="bullet"/>
      <w:lvlText w:val=""/>
      <w:lvlJc w:val="left"/>
      <w:pPr>
        <w:ind w:left="5029" w:hanging="360"/>
      </w:pPr>
      <w:rPr>
        <w:rFonts w:ascii="Wingdings" w:hAnsi="Wingdings" w:hint="default"/>
      </w:rPr>
    </w:lvl>
    <w:lvl w:ilvl="6" w:tplc="04050001">
      <w:start w:val="1"/>
      <w:numFmt w:val="bullet"/>
      <w:lvlText w:val=""/>
      <w:lvlJc w:val="left"/>
      <w:pPr>
        <w:ind w:left="5749" w:hanging="360"/>
      </w:pPr>
      <w:rPr>
        <w:rFonts w:ascii="Symbol" w:hAnsi="Symbol" w:hint="default"/>
      </w:rPr>
    </w:lvl>
    <w:lvl w:ilvl="7" w:tplc="04050003">
      <w:start w:val="1"/>
      <w:numFmt w:val="bullet"/>
      <w:lvlText w:val="o"/>
      <w:lvlJc w:val="left"/>
      <w:pPr>
        <w:ind w:left="6469" w:hanging="360"/>
      </w:pPr>
      <w:rPr>
        <w:rFonts w:ascii="Courier New" w:hAnsi="Courier New" w:cs="Courier New" w:hint="default"/>
      </w:rPr>
    </w:lvl>
    <w:lvl w:ilvl="8" w:tplc="04050005">
      <w:start w:val="1"/>
      <w:numFmt w:val="bullet"/>
      <w:lvlText w:val=""/>
      <w:lvlJc w:val="left"/>
      <w:pPr>
        <w:ind w:left="7189" w:hanging="360"/>
      </w:pPr>
      <w:rPr>
        <w:rFonts w:ascii="Wingdings" w:hAnsi="Wingdings" w:hint="default"/>
      </w:rPr>
    </w:lvl>
  </w:abstractNum>
  <w:abstractNum w:abstractNumId="9" w15:restartNumberingAfterBreak="0">
    <w:nsid w:val="7D8107DC"/>
    <w:multiLevelType w:val="hybridMultilevel"/>
    <w:tmpl w:val="5C84B6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4"/>
  </w:num>
  <w:num w:numId="4">
    <w:abstractNumId w:val="5"/>
  </w:num>
  <w:num w:numId="5">
    <w:abstractNumId w:val="0"/>
  </w:num>
  <w:num w:numId="6">
    <w:abstractNumId w:val="2"/>
  </w:num>
  <w:num w:numId="7">
    <w:abstractNumId w:val="7"/>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3"/>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LAwN7M0MjMyNbG0MDBT0lEKTi0uzszPAymwqAUAZnR3jSwAAAA="/>
  </w:docVars>
  <w:rsids>
    <w:rsidRoot w:val="009213F3"/>
    <w:rsid w:val="00035C6A"/>
    <w:rsid w:val="00043EA1"/>
    <w:rsid w:val="00052FD1"/>
    <w:rsid w:val="000D286F"/>
    <w:rsid w:val="000F01B4"/>
    <w:rsid w:val="000F27C0"/>
    <w:rsid w:val="0014294E"/>
    <w:rsid w:val="0016507A"/>
    <w:rsid w:val="0018473B"/>
    <w:rsid w:val="002806F5"/>
    <w:rsid w:val="002910D8"/>
    <w:rsid w:val="00303EBA"/>
    <w:rsid w:val="0031317E"/>
    <w:rsid w:val="0038090F"/>
    <w:rsid w:val="003819EF"/>
    <w:rsid w:val="00384E4D"/>
    <w:rsid w:val="003A61EB"/>
    <w:rsid w:val="004202DE"/>
    <w:rsid w:val="00445C9B"/>
    <w:rsid w:val="00456F06"/>
    <w:rsid w:val="00476FC0"/>
    <w:rsid w:val="004A54BA"/>
    <w:rsid w:val="004D01B2"/>
    <w:rsid w:val="004D6F8B"/>
    <w:rsid w:val="004F1BE9"/>
    <w:rsid w:val="005234A9"/>
    <w:rsid w:val="005465F3"/>
    <w:rsid w:val="005A16F3"/>
    <w:rsid w:val="005A3EB4"/>
    <w:rsid w:val="005C22E3"/>
    <w:rsid w:val="00600E87"/>
    <w:rsid w:val="006207AF"/>
    <w:rsid w:val="006320A2"/>
    <w:rsid w:val="00692765"/>
    <w:rsid w:val="006A4C16"/>
    <w:rsid w:val="00705610"/>
    <w:rsid w:val="00740FBB"/>
    <w:rsid w:val="00786C1D"/>
    <w:rsid w:val="007A51EA"/>
    <w:rsid w:val="007C70B3"/>
    <w:rsid w:val="008006DB"/>
    <w:rsid w:val="00813CAE"/>
    <w:rsid w:val="00847B02"/>
    <w:rsid w:val="0085637B"/>
    <w:rsid w:val="0087148C"/>
    <w:rsid w:val="0088283A"/>
    <w:rsid w:val="008944CA"/>
    <w:rsid w:val="00897EC9"/>
    <w:rsid w:val="008A1288"/>
    <w:rsid w:val="008B1A15"/>
    <w:rsid w:val="008C1E36"/>
    <w:rsid w:val="008D182E"/>
    <w:rsid w:val="008F51C7"/>
    <w:rsid w:val="009213F3"/>
    <w:rsid w:val="009545E0"/>
    <w:rsid w:val="009F3B3B"/>
    <w:rsid w:val="00A50819"/>
    <w:rsid w:val="00A715F3"/>
    <w:rsid w:val="00A76219"/>
    <w:rsid w:val="00A875AB"/>
    <w:rsid w:val="00B07F8F"/>
    <w:rsid w:val="00B23293"/>
    <w:rsid w:val="00B43F36"/>
    <w:rsid w:val="00B51B19"/>
    <w:rsid w:val="00BC427E"/>
    <w:rsid w:val="00BF3DBE"/>
    <w:rsid w:val="00BF5735"/>
    <w:rsid w:val="00C01494"/>
    <w:rsid w:val="00C52E8D"/>
    <w:rsid w:val="00CF4D1E"/>
    <w:rsid w:val="00D0292C"/>
    <w:rsid w:val="00D11EE3"/>
    <w:rsid w:val="00D606AF"/>
    <w:rsid w:val="00E40E3D"/>
    <w:rsid w:val="00E43A9E"/>
    <w:rsid w:val="00F37A38"/>
    <w:rsid w:val="00F5163C"/>
    <w:rsid w:val="00FB7B3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0C89EA"/>
  <w15:chartTrackingRefBased/>
  <w15:docId w15:val="{999462C5-4E9B-4B9A-8EFA-0156D313F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A54BA"/>
    <w:pPr>
      <w:spacing w:after="0" w:line="240" w:lineRule="auto"/>
      <w:jc w:val="both"/>
    </w:pPr>
    <w:rPr>
      <w:rFonts w:ascii="Times New Roman" w:eastAsia="Times New Roman" w:hAnsi="Times New Roman" w:cs="Times New Roman"/>
      <w:sz w:val="24"/>
      <w:szCs w:val="24"/>
    </w:rPr>
  </w:style>
  <w:style w:type="paragraph" w:styleId="Nadpis1">
    <w:name w:val="heading 1"/>
    <w:basedOn w:val="Normln"/>
    <w:next w:val="Normln"/>
    <w:link w:val="Nadpis1Char"/>
    <w:rsid w:val="004A54BA"/>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rsid w:val="004A54BA"/>
    <w:pPr>
      <w:keepNext/>
      <w:spacing w:before="240" w:after="60"/>
      <w:outlineLvl w:val="1"/>
    </w:pPr>
    <w:rPr>
      <w:rFonts w:ascii="Arial" w:hAnsi="Arial" w:cs="Arial"/>
      <w:b/>
      <w:bCs/>
      <w:i/>
      <w:iCs/>
      <w:sz w:val="28"/>
      <w:szCs w:val="28"/>
    </w:rPr>
  </w:style>
  <w:style w:type="paragraph" w:styleId="Nadpis3">
    <w:name w:val="heading 3"/>
    <w:basedOn w:val="Normln"/>
    <w:next w:val="Normln"/>
    <w:link w:val="Nadpis3Char"/>
    <w:rsid w:val="004A54BA"/>
    <w:pPr>
      <w:keepNext/>
      <w:spacing w:before="240" w:after="60"/>
      <w:outlineLvl w:val="2"/>
    </w:pPr>
    <w:rPr>
      <w:rFonts w:ascii="Arial" w:hAnsi="Arial" w:cs="Arial"/>
      <w:b/>
      <w:bCs/>
      <w:sz w:val="26"/>
      <w:szCs w:val="26"/>
    </w:rPr>
  </w:style>
  <w:style w:type="paragraph" w:styleId="Nadpis4">
    <w:name w:val="heading 4"/>
    <w:basedOn w:val="Normln"/>
    <w:next w:val="Normln"/>
    <w:link w:val="Nadpis4Char"/>
    <w:rsid w:val="004A54BA"/>
    <w:pPr>
      <w:keepNext/>
      <w:spacing w:before="240" w:after="60"/>
      <w:outlineLvl w:val="3"/>
    </w:pPr>
    <w:rPr>
      <w:b/>
      <w:b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4A54BA"/>
    <w:rPr>
      <w:rFonts w:ascii="Arial" w:eastAsia="Times New Roman" w:hAnsi="Arial" w:cs="Arial"/>
      <w:b/>
      <w:bCs/>
      <w:kern w:val="32"/>
      <w:sz w:val="32"/>
      <w:szCs w:val="32"/>
    </w:rPr>
  </w:style>
  <w:style w:type="character" w:customStyle="1" w:styleId="Nadpis2Char">
    <w:name w:val="Nadpis 2 Char"/>
    <w:basedOn w:val="Standardnpsmoodstavce"/>
    <w:link w:val="Nadpis2"/>
    <w:rsid w:val="004A54BA"/>
    <w:rPr>
      <w:rFonts w:ascii="Arial" w:eastAsia="Times New Roman" w:hAnsi="Arial" w:cs="Arial"/>
      <w:b/>
      <w:bCs/>
      <w:i/>
      <w:iCs/>
      <w:sz w:val="28"/>
      <w:szCs w:val="28"/>
    </w:rPr>
  </w:style>
  <w:style w:type="character" w:customStyle="1" w:styleId="Nadpis3Char">
    <w:name w:val="Nadpis 3 Char"/>
    <w:basedOn w:val="Standardnpsmoodstavce"/>
    <w:link w:val="Nadpis3"/>
    <w:rsid w:val="004A54BA"/>
    <w:rPr>
      <w:rFonts w:ascii="Arial" w:eastAsia="Times New Roman" w:hAnsi="Arial" w:cs="Arial"/>
      <w:b/>
      <w:bCs/>
      <w:sz w:val="26"/>
      <w:szCs w:val="26"/>
    </w:rPr>
  </w:style>
  <w:style w:type="character" w:customStyle="1" w:styleId="Nadpis4Char">
    <w:name w:val="Nadpis 4 Char"/>
    <w:basedOn w:val="Standardnpsmoodstavce"/>
    <w:link w:val="Nadpis4"/>
    <w:rsid w:val="004A54BA"/>
    <w:rPr>
      <w:rFonts w:ascii="Times New Roman" w:eastAsia="Times New Roman" w:hAnsi="Times New Roman" w:cs="Times New Roman"/>
      <w:b/>
      <w:bCs/>
      <w:sz w:val="28"/>
      <w:szCs w:val="28"/>
    </w:rPr>
  </w:style>
  <w:style w:type="paragraph" w:customStyle="1" w:styleId="Styl1">
    <w:name w:val="Styl1"/>
    <w:basedOn w:val="Nadpis1"/>
    <w:qFormat/>
    <w:rsid w:val="004A54BA"/>
    <w:pPr>
      <w:numPr>
        <w:numId w:val="1"/>
      </w:numPr>
    </w:pPr>
    <w:rPr>
      <w:rFonts w:ascii="Times New Roman" w:hAnsi="Times New Roman"/>
    </w:rPr>
  </w:style>
  <w:style w:type="paragraph" w:customStyle="1" w:styleId="Styl2">
    <w:name w:val="Styl2"/>
    <w:basedOn w:val="Nadpis2"/>
    <w:link w:val="Styl2Char"/>
    <w:qFormat/>
    <w:rsid w:val="004A54BA"/>
    <w:pPr>
      <w:numPr>
        <w:ilvl w:val="1"/>
        <w:numId w:val="1"/>
      </w:numPr>
    </w:pPr>
    <w:rPr>
      <w:rFonts w:ascii="Times New Roman" w:hAnsi="Times New Roman"/>
      <w:i w:val="0"/>
    </w:rPr>
  </w:style>
  <w:style w:type="paragraph" w:customStyle="1" w:styleId="Styl3">
    <w:name w:val="Styl3"/>
    <w:basedOn w:val="Nadpis3"/>
    <w:link w:val="Styl3Char"/>
    <w:rsid w:val="004A54BA"/>
    <w:pPr>
      <w:numPr>
        <w:numId w:val="2"/>
      </w:numPr>
    </w:pPr>
    <w:rPr>
      <w:rFonts w:ascii="Times New Roman" w:hAnsi="Times New Roman"/>
      <w:sz w:val="24"/>
    </w:rPr>
  </w:style>
  <w:style w:type="character" w:customStyle="1" w:styleId="Styl3Char">
    <w:name w:val="Styl3 Char"/>
    <w:link w:val="Styl3"/>
    <w:rsid w:val="004A54BA"/>
    <w:rPr>
      <w:rFonts w:ascii="Times New Roman" w:eastAsia="Times New Roman" w:hAnsi="Times New Roman" w:cs="Arial"/>
      <w:b/>
      <w:bCs/>
      <w:sz w:val="24"/>
      <w:szCs w:val="26"/>
    </w:rPr>
  </w:style>
  <w:style w:type="paragraph" w:customStyle="1" w:styleId="Stylnadpis">
    <w:name w:val="Styl nadpis"/>
    <w:basedOn w:val="Nadpis1"/>
    <w:qFormat/>
    <w:rsid w:val="004A54BA"/>
    <w:rPr>
      <w:rFonts w:ascii="Times New Roman" w:hAnsi="Times New Roman"/>
      <w:bCs w:val="0"/>
    </w:rPr>
  </w:style>
  <w:style w:type="paragraph" w:customStyle="1" w:styleId="Tabulka">
    <w:name w:val="Tabulka"/>
    <w:basedOn w:val="Normln"/>
    <w:autoRedefine/>
    <w:qFormat/>
    <w:rsid w:val="004A54BA"/>
    <w:rPr>
      <w:b/>
      <w:i/>
    </w:rPr>
  </w:style>
  <w:style w:type="paragraph" w:customStyle="1" w:styleId="Obrzek">
    <w:name w:val="Obrázek"/>
    <w:basedOn w:val="Normln"/>
    <w:autoRedefine/>
    <w:qFormat/>
    <w:rsid w:val="004A54BA"/>
    <w:rPr>
      <w:b/>
      <w:i/>
    </w:rPr>
  </w:style>
  <w:style w:type="paragraph" w:customStyle="1" w:styleId="Ploha">
    <w:name w:val="Příloha"/>
    <w:basedOn w:val="Normln"/>
    <w:qFormat/>
    <w:rsid w:val="004A54BA"/>
    <w:pPr>
      <w:spacing w:line="240" w:lineRule="atLeast"/>
    </w:pPr>
    <w:rPr>
      <w:b/>
    </w:rPr>
  </w:style>
  <w:style w:type="paragraph" w:styleId="Obsah1">
    <w:name w:val="toc 1"/>
    <w:basedOn w:val="Normln"/>
    <w:next w:val="Normln"/>
    <w:autoRedefine/>
    <w:uiPriority w:val="39"/>
    <w:unhideWhenUsed/>
    <w:rsid w:val="004A54BA"/>
    <w:pPr>
      <w:spacing w:after="100"/>
    </w:pPr>
  </w:style>
  <w:style w:type="paragraph" w:styleId="Obsah2">
    <w:name w:val="toc 2"/>
    <w:basedOn w:val="Normln"/>
    <w:next w:val="Normln"/>
    <w:autoRedefine/>
    <w:uiPriority w:val="39"/>
    <w:unhideWhenUsed/>
    <w:rsid w:val="004A54BA"/>
    <w:pPr>
      <w:spacing w:after="100"/>
      <w:ind w:left="240"/>
    </w:pPr>
  </w:style>
  <w:style w:type="paragraph" w:styleId="Obsah3">
    <w:name w:val="toc 3"/>
    <w:basedOn w:val="Normln"/>
    <w:next w:val="Normln"/>
    <w:autoRedefine/>
    <w:uiPriority w:val="39"/>
    <w:unhideWhenUsed/>
    <w:rsid w:val="004A54BA"/>
    <w:pPr>
      <w:spacing w:after="100"/>
      <w:ind w:left="480"/>
    </w:pPr>
  </w:style>
  <w:style w:type="character" w:styleId="Hypertextovodkaz">
    <w:name w:val="Hyperlink"/>
    <w:basedOn w:val="Standardnpsmoodstavce"/>
    <w:uiPriority w:val="99"/>
    <w:unhideWhenUsed/>
    <w:rsid w:val="004A54BA"/>
    <w:rPr>
      <w:color w:val="0563C1" w:themeColor="hyperlink"/>
      <w:u w:val="single"/>
    </w:rPr>
  </w:style>
  <w:style w:type="paragraph" w:customStyle="1" w:styleId="Styl3b">
    <w:name w:val="Styl3b"/>
    <w:basedOn w:val="Styl2"/>
    <w:link w:val="Styl3bChar"/>
    <w:qFormat/>
    <w:rsid w:val="004A54BA"/>
    <w:pPr>
      <w:numPr>
        <w:ilvl w:val="2"/>
      </w:numPr>
    </w:pPr>
  </w:style>
  <w:style w:type="paragraph" w:styleId="Odstavecseseznamem">
    <w:name w:val="List Paragraph"/>
    <w:basedOn w:val="Normln"/>
    <w:uiPriority w:val="34"/>
    <w:rsid w:val="004A54BA"/>
    <w:pPr>
      <w:ind w:left="720"/>
      <w:contextualSpacing/>
    </w:pPr>
  </w:style>
  <w:style w:type="character" w:customStyle="1" w:styleId="Styl2Char">
    <w:name w:val="Styl2 Char"/>
    <w:basedOn w:val="Nadpis2Char"/>
    <w:link w:val="Styl2"/>
    <w:rsid w:val="004A54BA"/>
    <w:rPr>
      <w:rFonts w:ascii="Times New Roman" w:eastAsia="Times New Roman" w:hAnsi="Times New Roman" w:cs="Arial"/>
      <w:b/>
      <w:bCs/>
      <w:i w:val="0"/>
      <w:iCs/>
      <w:sz w:val="28"/>
      <w:szCs w:val="28"/>
    </w:rPr>
  </w:style>
  <w:style w:type="character" w:customStyle="1" w:styleId="Styl3bChar">
    <w:name w:val="Styl3b Char"/>
    <w:basedOn w:val="Styl2Char"/>
    <w:link w:val="Styl3b"/>
    <w:rsid w:val="004A54BA"/>
    <w:rPr>
      <w:rFonts w:ascii="Times New Roman" w:eastAsia="Times New Roman" w:hAnsi="Times New Roman" w:cs="Arial"/>
      <w:b/>
      <w:bCs/>
      <w:i w:val="0"/>
      <w:iCs/>
      <w:sz w:val="28"/>
      <w:szCs w:val="28"/>
    </w:rPr>
  </w:style>
  <w:style w:type="paragraph" w:styleId="Obsah4">
    <w:name w:val="toc 4"/>
    <w:basedOn w:val="Normln"/>
    <w:next w:val="Normln"/>
    <w:autoRedefine/>
    <w:uiPriority w:val="39"/>
    <w:unhideWhenUsed/>
    <w:rsid w:val="004A54BA"/>
    <w:pPr>
      <w:spacing w:after="100"/>
      <w:ind w:left="720"/>
    </w:pPr>
  </w:style>
  <w:style w:type="paragraph" w:styleId="Zhlav">
    <w:name w:val="header"/>
    <w:basedOn w:val="Normln"/>
    <w:link w:val="ZhlavChar"/>
    <w:unhideWhenUsed/>
    <w:rsid w:val="004A54BA"/>
    <w:pPr>
      <w:tabs>
        <w:tab w:val="center" w:pos="4536"/>
        <w:tab w:val="right" w:pos="9072"/>
      </w:tabs>
    </w:pPr>
  </w:style>
  <w:style w:type="character" w:customStyle="1" w:styleId="ZhlavChar">
    <w:name w:val="Záhlaví Char"/>
    <w:basedOn w:val="Standardnpsmoodstavce"/>
    <w:link w:val="Zhlav"/>
    <w:rsid w:val="004A54BA"/>
    <w:rPr>
      <w:rFonts w:ascii="Times New Roman" w:eastAsia="Times New Roman" w:hAnsi="Times New Roman" w:cs="Times New Roman"/>
      <w:sz w:val="24"/>
      <w:szCs w:val="24"/>
    </w:rPr>
  </w:style>
  <w:style w:type="paragraph" w:styleId="Zpat">
    <w:name w:val="footer"/>
    <w:basedOn w:val="Normln"/>
    <w:link w:val="ZpatChar"/>
    <w:uiPriority w:val="99"/>
    <w:unhideWhenUsed/>
    <w:rsid w:val="004A54BA"/>
    <w:pPr>
      <w:tabs>
        <w:tab w:val="center" w:pos="4536"/>
        <w:tab w:val="right" w:pos="9072"/>
      </w:tabs>
    </w:pPr>
  </w:style>
  <w:style w:type="character" w:customStyle="1" w:styleId="ZpatChar">
    <w:name w:val="Zápatí Char"/>
    <w:basedOn w:val="Standardnpsmoodstavce"/>
    <w:link w:val="Zpat"/>
    <w:uiPriority w:val="99"/>
    <w:rsid w:val="004A54BA"/>
    <w:rPr>
      <w:rFonts w:ascii="Times New Roman" w:eastAsia="Times New Roman" w:hAnsi="Times New Roman" w:cs="Times New Roman"/>
      <w:sz w:val="24"/>
      <w:szCs w:val="24"/>
    </w:rPr>
  </w:style>
  <w:style w:type="character" w:styleId="Nevyeenzmnka">
    <w:name w:val="Unresolved Mention"/>
    <w:basedOn w:val="Standardnpsmoodstavce"/>
    <w:uiPriority w:val="99"/>
    <w:semiHidden/>
    <w:unhideWhenUsed/>
    <w:rsid w:val="004A54BA"/>
    <w:rPr>
      <w:color w:val="605E5C"/>
      <w:shd w:val="clear" w:color="auto" w:fill="E1DFDD"/>
    </w:rPr>
  </w:style>
  <w:style w:type="table" w:styleId="Mkatabulky">
    <w:name w:val="Table Grid"/>
    <w:basedOn w:val="Normlntabulka"/>
    <w:rsid w:val="004A54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sah5">
    <w:name w:val="toc 5"/>
    <w:basedOn w:val="Normln"/>
    <w:next w:val="Normln"/>
    <w:autoRedefine/>
    <w:uiPriority w:val="39"/>
    <w:unhideWhenUsed/>
    <w:rsid w:val="004A54BA"/>
    <w:pPr>
      <w:spacing w:after="100" w:line="259" w:lineRule="auto"/>
      <w:ind w:left="880"/>
    </w:pPr>
    <w:rPr>
      <w:rFonts w:asciiTheme="minorHAnsi" w:eastAsiaTheme="minorEastAsia" w:hAnsiTheme="minorHAnsi" w:cstheme="minorBidi"/>
      <w:sz w:val="22"/>
      <w:szCs w:val="22"/>
      <w:lang w:eastAsia="cs-CZ"/>
    </w:rPr>
  </w:style>
  <w:style w:type="paragraph" w:styleId="Obsah6">
    <w:name w:val="toc 6"/>
    <w:basedOn w:val="Normln"/>
    <w:next w:val="Normln"/>
    <w:autoRedefine/>
    <w:uiPriority w:val="39"/>
    <w:unhideWhenUsed/>
    <w:rsid w:val="004A54BA"/>
    <w:pPr>
      <w:spacing w:after="100" w:line="259" w:lineRule="auto"/>
      <w:ind w:left="1100"/>
    </w:pPr>
    <w:rPr>
      <w:rFonts w:asciiTheme="minorHAnsi" w:eastAsiaTheme="minorEastAsia" w:hAnsiTheme="minorHAnsi" w:cstheme="minorBidi"/>
      <w:sz w:val="22"/>
      <w:szCs w:val="22"/>
      <w:lang w:eastAsia="cs-CZ"/>
    </w:rPr>
  </w:style>
  <w:style w:type="paragraph" w:styleId="Obsah7">
    <w:name w:val="toc 7"/>
    <w:basedOn w:val="Normln"/>
    <w:next w:val="Normln"/>
    <w:autoRedefine/>
    <w:uiPriority w:val="39"/>
    <w:unhideWhenUsed/>
    <w:rsid w:val="004A54BA"/>
    <w:pPr>
      <w:spacing w:after="100" w:line="259" w:lineRule="auto"/>
      <w:ind w:left="1320"/>
    </w:pPr>
    <w:rPr>
      <w:rFonts w:asciiTheme="minorHAnsi" w:eastAsiaTheme="minorEastAsia" w:hAnsiTheme="minorHAnsi" w:cstheme="minorBidi"/>
      <w:sz w:val="22"/>
      <w:szCs w:val="22"/>
      <w:lang w:eastAsia="cs-CZ"/>
    </w:rPr>
  </w:style>
  <w:style w:type="paragraph" w:styleId="Obsah8">
    <w:name w:val="toc 8"/>
    <w:basedOn w:val="Normln"/>
    <w:next w:val="Normln"/>
    <w:autoRedefine/>
    <w:uiPriority w:val="39"/>
    <w:unhideWhenUsed/>
    <w:rsid w:val="004A54BA"/>
    <w:pPr>
      <w:spacing w:after="100" w:line="259" w:lineRule="auto"/>
      <w:ind w:left="1540"/>
    </w:pPr>
    <w:rPr>
      <w:rFonts w:asciiTheme="minorHAnsi" w:eastAsiaTheme="minorEastAsia" w:hAnsiTheme="minorHAnsi" w:cstheme="minorBidi"/>
      <w:sz w:val="22"/>
      <w:szCs w:val="22"/>
      <w:lang w:eastAsia="cs-CZ"/>
    </w:rPr>
  </w:style>
  <w:style w:type="paragraph" w:styleId="Obsah9">
    <w:name w:val="toc 9"/>
    <w:basedOn w:val="Normln"/>
    <w:next w:val="Normln"/>
    <w:autoRedefine/>
    <w:uiPriority w:val="39"/>
    <w:unhideWhenUsed/>
    <w:rsid w:val="004A54BA"/>
    <w:pPr>
      <w:spacing w:after="100" w:line="259" w:lineRule="auto"/>
      <w:ind w:left="1760"/>
    </w:pPr>
    <w:rPr>
      <w:rFonts w:asciiTheme="minorHAnsi" w:eastAsiaTheme="minorEastAsia" w:hAnsiTheme="minorHAnsi" w:cstheme="minorBidi"/>
      <w:sz w:val="22"/>
      <w:szCs w:val="22"/>
      <w:lang w:eastAsia="cs-CZ"/>
    </w:rPr>
  </w:style>
  <w:style w:type="paragraph" w:customStyle="1" w:styleId="04Tabulkatext">
    <w:name w:val="04 Tabulka text"/>
    <w:basedOn w:val="Normln"/>
    <w:next w:val="Normln"/>
    <w:qFormat/>
    <w:rsid w:val="004A54BA"/>
    <w:pPr>
      <w:keepNext/>
      <w:numPr>
        <w:numId w:val="8"/>
      </w:numPr>
      <w:spacing w:before="120" w:line="288" w:lineRule="auto"/>
      <w:ind w:left="714" w:hanging="357"/>
    </w:pPr>
    <w:rPr>
      <w:rFonts w:eastAsia="Calibri"/>
      <w:i/>
      <w:szCs w:val="22"/>
    </w:rPr>
  </w:style>
  <w:style w:type="paragraph" w:customStyle="1" w:styleId="05Obrzekgrafika">
    <w:name w:val="05 Obrázek grafika"/>
    <w:basedOn w:val="Normln"/>
    <w:next w:val="Normln"/>
    <w:qFormat/>
    <w:rsid w:val="004A54BA"/>
    <w:pPr>
      <w:keepNext/>
      <w:spacing w:before="80" w:after="80" w:line="276" w:lineRule="auto"/>
      <w:jc w:val="left"/>
    </w:pPr>
    <w:rPr>
      <w:rFonts w:eastAsia="Calibri"/>
      <w:i/>
      <w:sz w:val="22"/>
      <w:szCs w:val="22"/>
    </w:rPr>
  </w:style>
  <w:style w:type="paragraph" w:customStyle="1" w:styleId="02Seznam">
    <w:name w:val="02 Seznam"/>
    <w:basedOn w:val="Normln"/>
    <w:qFormat/>
    <w:rsid w:val="004A54BA"/>
    <w:pPr>
      <w:numPr>
        <w:numId w:val="9"/>
      </w:numPr>
      <w:spacing w:before="160" w:after="160" w:line="288" w:lineRule="auto"/>
      <w:ind w:left="924" w:hanging="357"/>
      <w:contextualSpacing/>
    </w:pPr>
    <w:rPr>
      <w:rFonts w:eastAsia="Calibri"/>
      <w:szCs w:val="22"/>
    </w:rPr>
  </w:style>
  <w:style w:type="paragraph" w:customStyle="1" w:styleId="Styl4">
    <w:name w:val="Styl4"/>
    <w:basedOn w:val="Normln"/>
    <w:link w:val="Styl4Char"/>
    <w:qFormat/>
    <w:rsid w:val="004A54BA"/>
    <w:pPr>
      <w:spacing w:before="120" w:after="120"/>
    </w:pPr>
    <w:rPr>
      <w:b/>
      <w:bCs/>
    </w:rPr>
  </w:style>
  <w:style w:type="paragraph" w:customStyle="1" w:styleId="05Obrzektext">
    <w:name w:val="05 Obrázek text"/>
    <w:basedOn w:val="04Tabulkatext"/>
    <w:next w:val="Normln"/>
    <w:autoRedefine/>
    <w:qFormat/>
    <w:rsid w:val="004A54BA"/>
    <w:pPr>
      <w:keepNext w:val="0"/>
      <w:numPr>
        <w:numId w:val="0"/>
      </w:numPr>
      <w:jc w:val="center"/>
    </w:pPr>
    <w:rPr>
      <w:noProof/>
    </w:rPr>
  </w:style>
  <w:style w:type="character" w:customStyle="1" w:styleId="Styl4Char">
    <w:name w:val="Styl4 Char"/>
    <w:basedOn w:val="Styl3bChar"/>
    <w:link w:val="Styl4"/>
    <w:rsid w:val="004A54BA"/>
    <w:rPr>
      <w:rFonts w:ascii="Times New Roman" w:eastAsia="Times New Roman" w:hAnsi="Times New Roman" w:cs="Times New Roman"/>
      <w:b/>
      <w:bCs/>
      <w:i w:val="0"/>
      <w:iCs w:val="0"/>
      <w:sz w:val="24"/>
      <w:szCs w:val="24"/>
    </w:rPr>
  </w:style>
  <w:style w:type="paragraph" w:customStyle="1" w:styleId="paragraph">
    <w:name w:val="paragraph"/>
    <w:basedOn w:val="Normln"/>
    <w:rsid w:val="004A54BA"/>
    <w:pPr>
      <w:spacing w:before="100" w:beforeAutospacing="1" w:after="100" w:afterAutospacing="1"/>
      <w:jc w:val="left"/>
    </w:pPr>
    <w:rPr>
      <w:lang w:eastAsia="cs-CZ"/>
    </w:rPr>
  </w:style>
  <w:style w:type="character" w:customStyle="1" w:styleId="eop">
    <w:name w:val="eop"/>
    <w:basedOn w:val="Standardnpsmoodstavce"/>
    <w:rsid w:val="004A54BA"/>
  </w:style>
  <w:style w:type="character" w:customStyle="1" w:styleId="normaltextrun">
    <w:name w:val="normaltextrun"/>
    <w:basedOn w:val="Standardnpsmoodstavce"/>
    <w:rsid w:val="004A54BA"/>
  </w:style>
  <w:style w:type="character" w:customStyle="1" w:styleId="contextualspellingandgrammarerror">
    <w:name w:val="contextualspellingandgrammarerror"/>
    <w:basedOn w:val="Standardnpsmoodstavce"/>
    <w:rsid w:val="004A54BA"/>
  </w:style>
  <w:style w:type="paragraph" w:styleId="Titulek">
    <w:name w:val="caption"/>
    <w:basedOn w:val="Normln"/>
    <w:next w:val="Normln"/>
    <w:unhideWhenUsed/>
    <w:qFormat/>
    <w:rsid w:val="004A54BA"/>
    <w:pPr>
      <w:spacing w:after="200"/>
    </w:pPr>
    <w:rPr>
      <w:i/>
      <w:iCs/>
      <w:color w:val="44546A" w:themeColor="text2"/>
      <w:sz w:val="18"/>
      <w:szCs w:val="18"/>
    </w:rPr>
  </w:style>
  <w:style w:type="paragraph" w:customStyle="1" w:styleId="Default">
    <w:name w:val="Default"/>
    <w:rsid w:val="004A54BA"/>
    <w:pPr>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character" w:styleId="Sledovanodkaz">
    <w:name w:val="FollowedHyperlink"/>
    <w:basedOn w:val="Standardnpsmoodstavce"/>
    <w:semiHidden/>
    <w:unhideWhenUsed/>
    <w:rsid w:val="004A54BA"/>
    <w:rPr>
      <w:color w:val="954F72" w:themeColor="followedHyperlink"/>
      <w:u w:val="single"/>
    </w:rPr>
  </w:style>
  <w:style w:type="character" w:styleId="Odkaznakoment">
    <w:name w:val="annotation reference"/>
    <w:basedOn w:val="Standardnpsmoodstavce"/>
    <w:uiPriority w:val="99"/>
    <w:semiHidden/>
    <w:unhideWhenUsed/>
    <w:rsid w:val="005465F3"/>
    <w:rPr>
      <w:sz w:val="16"/>
      <w:szCs w:val="16"/>
    </w:rPr>
  </w:style>
  <w:style w:type="paragraph" w:styleId="Textkomente">
    <w:name w:val="annotation text"/>
    <w:basedOn w:val="Normln"/>
    <w:link w:val="TextkomenteChar"/>
    <w:uiPriority w:val="99"/>
    <w:semiHidden/>
    <w:unhideWhenUsed/>
    <w:rsid w:val="005465F3"/>
    <w:rPr>
      <w:sz w:val="20"/>
      <w:szCs w:val="20"/>
    </w:rPr>
  </w:style>
  <w:style w:type="character" w:customStyle="1" w:styleId="TextkomenteChar">
    <w:name w:val="Text komentáře Char"/>
    <w:basedOn w:val="Standardnpsmoodstavce"/>
    <w:link w:val="Textkomente"/>
    <w:uiPriority w:val="99"/>
    <w:semiHidden/>
    <w:rsid w:val="005465F3"/>
    <w:rPr>
      <w:rFonts w:ascii="Times New Roman" w:eastAsia="Times New Roman" w:hAnsi="Times New Roman" w:cs="Times New Roman"/>
      <w:sz w:val="20"/>
      <w:szCs w:val="20"/>
    </w:rPr>
  </w:style>
  <w:style w:type="paragraph" w:styleId="Pedmtkomente">
    <w:name w:val="annotation subject"/>
    <w:basedOn w:val="Textkomente"/>
    <w:next w:val="Textkomente"/>
    <w:link w:val="PedmtkomenteChar"/>
    <w:uiPriority w:val="99"/>
    <w:semiHidden/>
    <w:unhideWhenUsed/>
    <w:rsid w:val="005465F3"/>
    <w:rPr>
      <w:b/>
      <w:bCs/>
    </w:rPr>
  </w:style>
  <w:style w:type="character" w:customStyle="1" w:styleId="PedmtkomenteChar">
    <w:name w:val="Předmět komentáře Char"/>
    <w:basedOn w:val="TextkomenteChar"/>
    <w:link w:val="Pedmtkomente"/>
    <w:uiPriority w:val="99"/>
    <w:semiHidden/>
    <w:rsid w:val="005465F3"/>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00785">
      <w:bodyDiv w:val="1"/>
      <w:marLeft w:val="0"/>
      <w:marRight w:val="0"/>
      <w:marTop w:val="0"/>
      <w:marBottom w:val="0"/>
      <w:divBdr>
        <w:top w:val="none" w:sz="0" w:space="0" w:color="auto"/>
        <w:left w:val="none" w:sz="0" w:space="0" w:color="auto"/>
        <w:bottom w:val="none" w:sz="0" w:space="0" w:color="auto"/>
        <w:right w:val="none" w:sz="0" w:space="0" w:color="auto"/>
      </w:divBdr>
    </w:div>
    <w:div w:id="287013039">
      <w:bodyDiv w:val="1"/>
      <w:marLeft w:val="0"/>
      <w:marRight w:val="0"/>
      <w:marTop w:val="0"/>
      <w:marBottom w:val="0"/>
      <w:divBdr>
        <w:top w:val="none" w:sz="0" w:space="0" w:color="auto"/>
        <w:left w:val="none" w:sz="0" w:space="0" w:color="auto"/>
        <w:bottom w:val="none" w:sz="0" w:space="0" w:color="auto"/>
        <w:right w:val="none" w:sz="0" w:space="0" w:color="auto"/>
      </w:divBdr>
    </w:div>
    <w:div w:id="462120769">
      <w:bodyDiv w:val="1"/>
      <w:marLeft w:val="0"/>
      <w:marRight w:val="0"/>
      <w:marTop w:val="0"/>
      <w:marBottom w:val="0"/>
      <w:divBdr>
        <w:top w:val="none" w:sz="0" w:space="0" w:color="auto"/>
        <w:left w:val="none" w:sz="0" w:space="0" w:color="auto"/>
        <w:bottom w:val="none" w:sz="0" w:space="0" w:color="auto"/>
        <w:right w:val="none" w:sz="0" w:space="0" w:color="auto"/>
      </w:divBdr>
    </w:div>
    <w:div w:id="796727137">
      <w:bodyDiv w:val="1"/>
      <w:marLeft w:val="0"/>
      <w:marRight w:val="0"/>
      <w:marTop w:val="0"/>
      <w:marBottom w:val="0"/>
      <w:divBdr>
        <w:top w:val="none" w:sz="0" w:space="0" w:color="auto"/>
        <w:left w:val="none" w:sz="0" w:space="0" w:color="auto"/>
        <w:bottom w:val="none" w:sz="0" w:space="0" w:color="auto"/>
        <w:right w:val="none" w:sz="0" w:space="0" w:color="auto"/>
      </w:divBdr>
    </w:div>
    <w:div w:id="965962100">
      <w:bodyDiv w:val="1"/>
      <w:marLeft w:val="0"/>
      <w:marRight w:val="0"/>
      <w:marTop w:val="0"/>
      <w:marBottom w:val="0"/>
      <w:divBdr>
        <w:top w:val="none" w:sz="0" w:space="0" w:color="auto"/>
        <w:left w:val="none" w:sz="0" w:space="0" w:color="auto"/>
        <w:bottom w:val="none" w:sz="0" w:space="0" w:color="auto"/>
        <w:right w:val="none" w:sz="0" w:space="0" w:color="auto"/>
      </w:divBdr>
    </w:div>
    <w:div w:id="1021320414">
      <w:bodyDiv w:val="1"/>
      <w:marLeft w:val="0"/>
      <w:marRight w:val="0"/>
      <w:marTop w:val="0"/>
      <w:marBottom w:val="0"/>
      <w:divBdr>
        <w:top w:val="none" w:sz="0" w:space="0" w:color="auto"/>
        <w:left w:val="none" w:sz="0" w:space="0" w:color="auto"/>
        <w:bottom w:val="none" w:sz="0" w:space="0" w:color="auto"/>
        <w:right w:val="none" w:sz="0" w:space="0" w:color="auto"/>
      </w:divBdr>
    </w:div>
    <w:div w:id="1901555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lavkovskebojiste.cz/wp-content/uploads/2021/10/Koncep%C4%8Dn%C3%AD-%C4%8D%C3%A1st-SCLLD-MAS-Slavkovsk%C3%A9-boji%C5%A1t%C4%9B-v2.pdf" TargetMode="External"/><Relationship Id="rId18" Type="http://schemas.openxmlformats.org/officeDocument/2006/relationships/image" Target="media/image5.png"/><Relationship Id="rId26" Type="http://schemas.openxmlformats.org/officeDocument/2006/relationships/image" Target="media/image8.png"/><Relationship Id="rId39" Type="http://schemas.openxmlformats.org/officeDocument/2006/relationships/fontTable" Target="fontTable.xml"/><Relationship Id="rId21" Type="http://schemas.openxmlformats.org/officeDocument/2006/relationships/image" Target="media/image6.png"/><Relationship Id="rId34" Type="http://schemas.openxmlformats.org/officeDocument/2006/relationships/image" Target="media/image16.png"/><Relationship Id="rId7" Type="http://schemas.openxmlformats.org/officeDocument/2006/relationships/settings" Target="settings.xml"/><Relationship Id="rId12" Type="http://schemas.openxmlformats.org/officeDocument/2006/relationships/hyperlink" Target="https://slavkovskebojiste.cz/wp-content/uploads/2021/10/Koncep%C4%8Dn%C3%AD-%C4%8D%C3%A1st-SCLLD-MAS-Slavkovsk%C3%A9-boji%C5%A1t%C4%9B-v2.pdf" TargetMode="External"/><Relationship Id="rId17" Type="http://schemas.openxmlformats.org/officeDocument/2006/relationships/image" Target="media/image4.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slavkovskebojiste.cz/wp-content/uploads/2021/10/Koncep%C4%8Dn%C3%AD-%C4%8D%C3%A1st-SCLLD-MAS-Slavkovsk%C3%A9-boji%C5%A1t%C4%9B-v2.pdf" TargetMode="External"/><Relationship Id="rId20" Type="http://schemas.openxmlformats.org/officeDocument/2006/relationships/chart" Target="charts/chart2.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5.xml"/><Relationship Id="rId32" Type="http://schemas.openxmlformats.org/officeDocument/2006/relationships/image" Target="media/image14.png"/><Relationship Id="rId37" Type="http://schemas.openxmlformats.org/officeDocument/2006/relationships/image" Target="media/image19.emf"/><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4.xml"/><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chart" Target="charts/chart1.xml"/><Relationship Id="rId31" Type="http://schemas.openxmlformats.org/officeDocument/2006/relationships/image" Target="media/image1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chart" Target="charts/chart3.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8" Type="http://schemas.openxmlformats.org/officeDocument/2006/relationships/webSettings" Target="webSettings.xml"/><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m_str\Desktop\secap-wast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m_str\Desktop\secap-waste.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m_str\Desktop\secap-waste.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[monitor_2000-2020_ver3.xlsx]výdaje_budovy!Kontingenční tabulka1</c:name>
    <c:fmtId val="-1"/>
  </c:pivotSource>
  <c:chart>
    <c:autoTitleDeleted val="0"/>
    <c:pivotFmts>
      <c:pivotFmt>
        <c:idx val="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w="28575" cap="rnd">
            <a:solidFill>
              <a:srgbClr val="FF99FF"/>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w="28575" cap="rnd">
            <a:solidFill>
              <a:schemeClr val="accent6">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w="28575" cap="rnd">
            <a:solidFill>
              <a:schemeClr val="accent1">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w="28575" cap="rnd">
            <a:solidFill>
              <a:schemeClr val="accent2">
                <a:lumMod val="40000"/>
                <a:lumOff val="6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w="28575" cap="rnd">
            <a:solidFill>
              <a:srgbClr val="FF0000"/>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w="28575" cap="rnd">
            <a:solidFill>
              <a:schemeClr val="accent4">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w="28575" cap="rnd">
            <a:solidFill>
              <a:schemeClr val="tx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w="28575" cap="rnd">
            <a:solidFill>
              <a:srgbClr val="FF99FF"/>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w="28575" cap="rnd">
            <a:solidFill>
              <a:schemeClr val="accent6">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w="28575" cap="rnd">
            <a:solidFill>
              <a:schemeClr val="accent1">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w="28575" cap="rnd">
            <a:solidFill>
              <a:schemeClr val="accent2">
                <a:lumMod val="40000"/>
                <a:lumOff val="6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w="28575" cap="rnd">
            <a:solidFill>
              <a:srgbClr val="FF0000"/>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w="28575" cap="rnd">
            <a:solidFill>
              <a:schemeClr val="accent4">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w="28575" cap="rnd">
            <a:solidFill>
              <a:schemeClr val="tx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0"/>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1"/>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2"/>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3"/>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4"/>
        <c:spPr>
          <a:solidFill>
            <a:srgbClr val="00B050"/>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5"/>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6"/>
        <c:spPr>
          <a:solidFill>
            <a:srgbClr val="FFC000">
              <a:lumMod val="40000"/>
              <a:lumOff val="6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7"/>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8"/>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9"/>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0"/>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1"/>
        <c:spPr>
          <a:solidFill>
            <a:srgbClr val="FF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2"/>
        <c:spPr>
          <a:solidFill>
            <a:srgbClr val="70AD47">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3"/>
        <c:spPr>
          <a:solidFill>
            <a:srgbClr val="70AD47">
              <a:lumMod val="75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5"/>
        <c:spPr>
          <a:solidFill>
            <a:srgbClr val="E7E6E6">
              <a:lumMod val="9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6"/>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7"/>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8"/>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9"/>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0"/>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1"/>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2"/>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3"/>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4"/>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5"/>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6"/>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7"/>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8"/>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9"/>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0"/>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1"/>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2"/>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3"/>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výdaje_budovy!$B$6:$B$7</c:f>
              <c:strCache>
                <c:ptCount val="1"/>
                <c:pt idx="0">
                  <c:v>Vzdělávání</c:v>
                </c:pt>
              </c:strCache>
            </c:strRef>
          </c:tx>
          <c:spPr>
            <a:solidFill>
              <a:srgbClr val="FF99FF"/>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výdaje_budovy!$B$8:$B$29</c:f>
              <c:numCache>
                <c:formatCode>#,##0</c:formatCode>
                <c:ptCount val="21"/>
                <c:pt idx="1">
                  <c:v>96140</c:v>
                </c:pt>
                <c:pt idx="2">
                  <c:v>100380</c:v>
                </c:pt>
              </c:numCache>
            </c:numRef>
          </c:val>
          <c:extLst>
            <c:ext xmlns:c16="http://schemas.microsoft.com/office/drawing/2014/chart" uri="{C3380CC4-5D6E-409C-BE32-E72D297353CC}">
              <c16:uniqueId val="{00000000-CADB-40DF-9275-4CAC692D33E2}"/>
            </c:ext>
          </c:extLst>
        </c:ser>
        <c:ser>
          <c:idx val="1"/>
          <c:order val="1"/>
          <c:tx>
            <c:strRef>
              <c:f>výdaje_budovy!$C$6:$C$7</c:f>
              <c:strCache>
                <c:ptCount val="1"/>
                <c:pt idx="0">
                  <c:v>Vodní hospodářství</c:v>
                </c:pt>
              </c:strCache>
            </c:strRef>
          </c:tx>
          <c:spPr>
            <a:solidFill>
              <a:srgbClr val="4472C4"/>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výdaje_budovy!$C$8:$C$29</c:f>
              <c:numCache>
                <c:formatCode>General</c:formatCode>
                <c:ptCount val="21"/>
                <c:pt idx="0" formatCode="#,##0">
                  <c:v>1027230</c:v>
                </c:pt>
                <c:pt idx="6" formatCode="#,##0">
                  <c:v>0</c:v>
                </c:pt>
                <c:pt idx="13" formatCode="#,##0">
                  <c:v>31588</c:v>
                </c:pt>
                <c:pt idx="14" formatCode="#,##0">
                  <c:v>31418</c:v>
                </c:pt>
                <c:pt idx="15" formatCode="#,##0">
                  <c:v>100986</c:v>
                </c:pt>
                <c:pt idx="16" formatCode="#,##0">
                  <c:v>1539371.1</c:v>
                </c:pt>
                <c:pt idx="17" formatCode="#,##0">
                  <c:v>60000</c:v>
                </c:pt>
                <c:pt idx="18" formatCode="#,##0">
                  <c:v>865150</c:v>
                </c:pt>
                <c:pt idx="19" formatCode="#,##0">
                  <c:v>1554790</c:v>
                </c:pt>
              </c:numCache>
            </c:numRef>
          </c:val>
          <c:extLst>
            <c:ext xmlns:c16="http://schemas.microsoft.com/office/drawing/2014/chart" uri="{C3380CC4-5D6E-409C-BE32-E72D297353CC}">
              <c16:uniqueId val="{00000001-CADB-40DF-9275-4CAC692D33E2}"/>
            </c:ext>
          </c:extLst>
        </c:ser>
        <c:ser>
          <c:idx val="2"/>
          <c:order val="2"/>
          <c:tx>
            <c:strRef>
              <c:f>výdaje_budovy!$D$6:$D$7</c:f>
              <c:strCache>
                <c:ptCount val="1"/>
                <c:pt idx="0">
                  <c:v>Tělovýchova a zájmová činnost</c:v>
                </c:pt>
              </c:strCache>
            </c:strRef>
          </c:tx>
          <c:spPr>
            <a:solidFill>
              <a:srgbClr val="44546A"/>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výdaje_budovy!$D$8:$D$29</c:f>
              <c:numCache>
                <c:formatCode>General</c:formatCode>
                <c:ptCount val="21"/>
                <c:pt idx="11" formatCode="#,##0">
                  <c:v>223928</c:v>
                </c:pt>
                <c:pt idx="12" formatCode="#,##0">
                  <c:v>22080</c:v>
                </c:pt>
                <c:pt idx="13" formatCode="#,##0">
                  <c:v>46691.8</c:v>
                </c:pt>
                <c:pt idx="14" formatCode="#,##0">
                  <c:v>15048.77</c:v>
                </c:pt>
                <c:pt idx="17" formatCode="#,##0">
                  <c:v>554444.99</c:v>
                </c:pt>
              </c:numCache>
            </c:numRef>
          </c:val>
          <c:extLst>
            <c:ext xmlns:c16="http://schemas.microsoft.com/office/drawing/2014/chart" uri="{C3380CC4-5D6E-409C-BE32-E72D297353CC}">
              <c16:uniqueId val="{00000002-CADB-40DF-9275-4CAC692D33E2}"/>
            </c:ext>
          </c:extLst>
        </c:ser>
        <c:ser>
          <c:idx val="3"/>
          <c:order val="3"/>
          <c:tx>
            <c:strRef>
              <c:f>výdaje_budovy!$E$6:$E$7</c:f>
              <c:strCache>
                <c:ptCount val="1"/>
                <c:pt idx="0">
                  <c:v>Státní moc, státní správa, územní samospráva a politické strany</c:v>
                </c:pt>
              </c:strCache>
            </c:strRef>
          </c:tx>
          <c:spPr>
            <a:solidFill>
              <a:sysClr val="window" lastClr="FFFFFF">
                <a:lumMod val="50000"/>
              </a:sys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výdaje_budovy!$E$8:$E$29</c:f>
              <c:numCache>
                <c:formatCode>#,##0</c:formatCode>
                <c:ptCount val="21"/>
                <c:pt idx="1">
                  <c:v>55850</c:v>
                </c:pt>
                <c:pt idx="2">
                  <c:v>112380</c:v>
                </c:pt>
                <c:pt idx="3">
                  <c:v>130000</c:v>
                </c:pt>
                <c:pt idx="4">
                  <c:v>0</c:v>
                </c:pt>
                <c:pt idx="7">
                  <c:v>500</c:v>
                </c:pt>
                <c:pt idx="9">
                  <c:v>23050</c:v>
                </c:pt>
                <c:pt idx="10">
                  <c:v>83040</c:v>
                </c:pt>
                <c:pt idx="11">
                  <c:v>90200</c:v>
                </c:pt>
                <c:pt idx="12">
                  <c:v>104355</c:v>
                </c:pt>
                <c:pt idx="13">
                  <c:v>41412</c:v>
                </c:pt>
                <c:pt idx="14">
                  <c:v>39890</c:v>
                </c:pt>
                <c:pt idx="15">
                  <c:v>47499</c:v>
                </c:pt>
                <c:pt idx="16">
                  <c:v>192706</c:v>
                </c:pt>
                <c:pt idx="19">
                  <c:v>734595</c:v>
                </c:pt>
                <c:pt idx="20">
                  <c:v>51400</c:v>
                </c:pt>
              </c:numCache>
            </c:numRef>
          </c:val>
          <c:extLst>
            <c:ext xmlns:c16="http://schemas.microsoft.com/office/drawing/2014/chart" uri="{C3380CC4-5D6E-409C-BE32-E72D297353CC}">
              <c16:uniqueId val="{00000003-CADB-40DF-9275-4CAC692D33E2}"/>
            </c:ext>
          </c:extLst>
        </c:ser>
        <c:ser>
          <c:idx val="4"/>
          <c:order val="4"/>
          <c:tx>
            <c:strRef>
              <c:f>výdaje_budovy!$F$6:$F$7</c:f>
              <c:strCache>
                <c:ptCount val="1"/>
                <c:pt idx="0">
                  <c:v>Požární ochrana a integrovaný záchranný systém</c:v>
                </c:pt>
              </c:strCache>
            </c:strRef>
          </c:tx>
          <c:spPr>
            <a:solidFill>
              <a:srgbClr val="ED7D31">
                <a:lumMod val="60000"/>
                <a:lumOff val="4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výdaje_budovy!$F$8:$F$29</c:f>
              <c:numCache>
                <c:formatCode>General</c:formatCode>
                <c:ptCount val="21"/>
                <c:pt idx="3" formatCode="#,##0">
                  <c:v>31000</c:v>
                </c:pt>
                <c:pt idx="11" formatCode="#,##0">
                  <c:v>0</c:v>
                </c:pt>
                <c:pt idx="12" formatCode="#,##0">
                  <c:v>620697</c:v>
                </c:pt>
                <c:pt idx="14" formatCode="#,##0">
                  <c:v>62920</c:v>
                </c:pt>
                <c:pt idx="16" formatCode="#,##0">
                  <c:v>792753.86</c:v>
                </c:pt>
                <c:pt idx="17" formatCode="#,##0">
                  <c:v>103756.72</c:v>
                </c:pt>
                <c:pt idx="18" formatCode="#,##0">
                  <c:v>650000</c:v>
                </c:pt>
                <c:pt idx="20" formatCode="#,##0">
                  <c:v>1031646</c:v>
                </c:pt>
              </c:numCache>
            </c:numRef>
          </c:val>
          <c:extLst>
            <c:ext xmlns:c16="http://schemas.microsoft.com/office/drawing/2014/chart" uri="{C3380CC4-5D6E-409C-BE32-E72D297353CC}">
              <c16:uniqueId val="{00000004-CADB-40DF-9275-4CAC692D33E2}"/>
            </c:ext>
          </c:extLst>
        </c:ser>
        <c:ser>
          <c:idx val="5"/>
          <c:order val="5"/>
          <c:tx>
            <c:strRef>
              <c:f>výdaje_budovy!$G$6:$G$7</c:f>
              <c:strCache>
                <c:ptCount val="1"/>
                <c:pt idx="0">
                  <c:v>Ochrana životního prostředí</c:v>
                </c:pt>
              </c:strCache>
            </c:strRef>
          </c:tx>
          <c:spPr>
            <a:solidFill>
              <a:srgbClr val="00B050"/>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výdaje_budovy!$G$8:$G$29</c:f>
              <c:numCache>
                <c:formatCode>General</c:formatCode>
                <c:ptCount val="21"/>
                <c:pt idx="2" formatCode="#,##0">
                  <c:v>47090</c:v>
                </c:pt>
                <c:pt idx="4" formatCode="#,##0">
                  <c:v>523000</c:v>
                </c:pt>
                <c:pt idx="5" formatCode="#,##0">
                  <c:v>144900</c:v>
                </c:pt>
                <c:pt idx="7" formatCode="#,##0">
                  <c:v>0</c:v>
                </c:pt>
                <c:pt idx="8" formatCode="#,##0">
                  <c:v>442510</c:v>
                </c:pt>
                <c:pt idx="9" formatCode="#,##0">
                  <c:v>627330</c:v>
                </c:pt>
                <c:pt idx="10" formatCode="#,##0">
                  <c:v>0</c:v>
                </c:pt>
                <c:pt idx="12" formatCode="#,##0">
                  <c:v>30000</c:v>
                </c:pt>
                <c:pt idx="13" formatCode="#,##0">
                  <c:v>114950</c:v>
                </c:pt>
                <c:pt idx="14" formatCode="#,##0">
                  <c:v>760485</c:v>
                </c:pt>
                <c:pt idx="15" formatCode="#,##0">
                  <c:v>11737</c:v>
                </c:pt>
                <c:pt idx="16" formatCode="#,##0">
                  <c:v>113398.78</c:v>
                </c:pt>
                <c:pt idx="17" formatCode="#,##0">
                  <c:v>275972</c:v>
                </c:pt>
                <c:pt idx="18" formatCode="#,##0">
                  <c:v>40000</c:v>
                </c:pt>
                <c:pt idx="19" formatCode="#,##0">
                  <c:v>185130</c:v>
                </c:pt>
                <c:pt idx="20" formatCode="#,##0">
                  <c:v>68970</c:v>
                </c:pt>
              </c:numCache>
            </c:numRef>
          </c:val>
          <c:extLst>
            <c:ext xmlns:c16="http://schemas.microsoft.com/office/drawing/2014/chart" uri="{C3380CC4-5D6E-409C-BE32-E72D297353CC}">
              <c16:uniqueId val="{00000005-CADB-40DF-9275-4CAC692D33E2}"/>
            </c:ext>
          </c:extLst>
        </c:ser>
        <c:ser>
          <c:idx val="6"/>
          <c:order val="6"/>
          <c:tx>
            <c:strRef>
              <c:f>výdaje_budovy!$H$6:$H$7</c:f>
              <c:strCache>
                <c:ptCount val="1"/>
                <c:pt idx="0">
                  <c:v>Kultura, církve a sdělovací prostředky</c:v>
                </c:pt>
              </c:strCache>
            </c:strRef>
          </c:tx>
          <c:spPr>
            <a:solidFill>
              <a:srgbClr val="ED7D31">
                <a:lumMod val="5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výdaje_budovy!$H$8:$H$29</c:f>
              <c:numCache>
                <c:formatCode>#,##0</c:formatCode>
                <c:ptCount val="21"/>
                <c:pt idx="0">
                  <c:v>333370</c:v>
                </c:pt>
                <c:pt idx="1">
                  <c:v>262070</c:v>
                </c:pt>
                <c:pt idx="2">
                  <c:v>270060</c:v>
                </c:pt>
                <c:pt idx="3">
                  <c:v>478960</c:v>
                </c:pt>
                <c:pt idx="4">
                  <c:v>2590730</c:v>
                </c:pt>
                <c:pt idx="5">
                  <c:v>3051640</c:v>
                </c:pt>
                <c:pt idx="6">
                  <c:v>4793650</c:v>
                </c:pt>
                <c:pt idx="7">
                  <c:v>3035120</c:v>
                </c:pt>
                <c:pt idx="13">
                  <c:v>149258.34</c:v>
                </c:pt>
              </c:numCache>
            </c:numRef>
          </c:val>
          <c:extLst>
            <c:ext xmlns:c16="http://schemas.microsoft.com/office/drawing/2014/chart" uri="{C3380CC4-5D6E-409C-BE32-E72D297353CC}">
              <c16:uniqueId val="{00000006-CADB-40DF-9275-4CAC692D33E2}"/>
            </c:ext>
          </c:extLst>
        </c:ser>
        <c:ser>
          <c:idx val="7"/>
          <c:order val="7"/>
          <c:tx>
            <c:strRef>
              <c:f>výdaje_budovy!$I$6:$I$7</c:f>
              <c:strCache>
                <c:ptCount val="1"/>
                <c:pt idx="0">
                  <c:v>Doprava</c:v>
                </c:pt>
              </c:strCache>
            </c:strRef>
          </c:tx>
          <c:spPr>
            <a:pattFill prst="wdDnDiag">
              <a:fgClr>
                <a:sysClr val="windowText" lastClr="000000"/>
              </a:fgClr>
              <a:bgClr>
                <a:sysClr val="window" lastClr="FFFFFF"/>
              </a:bgClr>
            </a:patt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výdaje_budovy!$I$8:$I$29</c:f>
              <c:numCache>
                <c:formatCode>#,##0</c:formatCode>
                <c:ptCount val="21"/>
                <c:pt idx="0">
                  <c:v>14790</c:v>
                </c:pt>
                <c:pt idx="1">
                  <c:v>1100640</c:v>
                </c:pt>
                <c:pt idx="3">
                  <c:v>64690</c:v>
                </c:pt>
                <c:pt idx="4">
                  <c:v>0</c:v>
                </c:pt>
                <c:pt idx="5">
                  <c:v>1021690</c:v>
                </c:pt>
                <c:pt idx="6">
                  <c:v>0</c:v>
                </c:pt>
                <c:pt idx="7">
                  <c:v>0</c:v>
                </c:pt>
                <c:pt idx="9">
                  <c:v>61740</c:v>
                </c:pt>
                <c:pt idx="10">
                  <c:v>1475150</c:v>
                </c:pt>
                <c:pt idx="11">
                  <c:v>407085</c:v>
                </c:pt>
                <c:pt idx="12">
                  <c:v>290582</c:v>
                </c:pt>
                <c:pt idx="13">
                  <c:v>175686</c:v>
                </c:pt>
                <c:pt idx="14">
                  <c:v>313645</c:v>
                </c:pt>
                <c:pt idx="15">
                  <c:v>55450</c:v>
                </c:pt>
                <c:pt idx="16">
                  <c:v>10000</c:v>
                </c:pt>
                <c:pt idx="17">
                  <c:v>547027</c:v>
                </c:pt>
                <c:pt idx="18">
                  <c:v>51250</c:v>
                </c:pt>
                <c:pt idx="19">
                  <c:v>1598510</c:v>
                </c:pt>
                <c:pt idx="20">
                  <c:v>384769</c:v>
                </c:pt>
              </c:numCache>
            </c:numRef>
          </c:val>
          <c:extLst>
            <c:ext xmlns:c16="http://schemas.microsoft.com/office/drawing/2014/chart" uri="{C3380CC4-5D6E-409C-BE32-E72D297353CC}">
              <c16:uniqueId val="{00000007-CADB-40DF-9275-4CAC692D33E2}"/>
            </c:ext>
          </c:extLst>
        </c:ser>
        <c:ser>
          <c:idx val="8"/>
          <c:order val="8"/>
          <c:tx>
            <c:strRef>
              <c:f>výdaje_budovy!$J$6:$J$7</c:f>
              <c:strCache>
                <c:ptCount val="1"/>
                <c:pt idx="0">
                  <c:v>Bydlení, komunální služby a územní rozvoj</c:v>
                </c:pt>
              </c:strCache>
            </c:strRef>
          </c:tx>
          <c:spPr>
            <a:solidFill>
              <a:srgbClr val="C00000"/>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výdaje_budovy!$J$8:$J$29</c:f>
              <c:numCache>
                <c:formatCode>General</c:formatCode>
                <c:ptCount val="21"/>
                <c:pt idx="0" formatCode="#,##0">
                  <c:v>16680</c:v>
                </c:pt>
                <c:pt idx="3" formatCode="#,##0">
                  <c:v>5700</c:v>
                </c:pt>
                <c:pt idx="5" formatCode="#,##0">
                  <c:v>191460</c:v>
                </c:pt>
                <c:pt idx="6" formatCode="#,##0">
                  <c:v>574890</c:v>
                </c:pt>
                <c:pt idx="7" formatCode="#,##0">
                  <c:v>0</c:v>
                </c:pt>
                <c:pt idx="10" formatCode="#,##0">
                  <c:v>178670</c:v>
                </c:pt>
                <c:pt idx="11" formatCode="#,##0">
                  <c:v>0</c:v>
                </c:pt>
                <c:pt idx="12" formatCode="#,##0">
                  <c:v>108310</c:v>
                </c:pt>
                <c:pt idx="13" formatCode="#,##0">
                  <c:v>604683.5</c:v>
                </c:pt>
                <c:pt idx="14" formatCode="#,##0">
                  <c:v>170897.5</c:v>
                </c:pt>
                <c:pt idx="15" formatCode="#,##0">
                  <c:v>20000</c:v>
                </c:pt>
                <c:pt idx="16" formatCode="#,##0">
                  <c:v>77000</c:v>
                </c:pt>
                <c:pt idx="17" formatCode="#,##0">
                  <c:v>364750</c:v>
                </c:pt>
                <c:pt idx="18" formatCode="#,##0">
                  <c:v>242836</c:v>
                </c:pt>
                <c:pt idx="19" formatCode="#,##0">
                  <c:v>9910251.1799999997</c:v>
                </c:pt>
                <c:pt idx="20" formatCode="#,##0">
                  <c:v>17757219.16</c:v>
                </c:pt>
              </c:numCache>
            </c:numRef>
          </c:val>
          <c:extLst>
            <c:ext xmlns:c16="http://schemas.microsoft.com/office/drawing/2014/chart" uri="{C3380CC4-5D6E-409C-BE32-E72D297353CC}">
              <c16:uniqueId val="{00000008-CADB-40DF-9275-4CAC692D33E2}"/>
            </c:ext>
          </c:extLst>
        </c:ser>
        <c:dLbls>
          <c:showLegendKey val="0"/>
          <c:showVal val="0"/>
          <c:showCatName val="0"/>
          <c:showSerName val="0"/>
          <c:showPercent val="0"/>
          <c:showBubbleSize val="0"/>
        </c:dLbls>
        <c:gapWidth val="150"/>
        <c:overlap val="100"/>
        <c:axId val="33298287"/>
        <c:axId val="33313679"/>
      </c:barChart>
      <c:catAx>
        <c:axId val="33298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3313679"/>
        <c:crosses val="autoZero"/>
        <c:auto val="1"/>
        <c:lblAlgn val="ctr"/>
        <c:lblOffset val="100"/>
        <c:noMultiLvlLbl val="0"/>
      </c:catAx>
      <c:valAx>
        <c:axId val="33313679"/>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3298287"/>
        <c:crosses val="autoZero"/>
        <c:crossBetween val="between"/>
        <c:majorUnit val="2000000"/>
      </c:valAx>
      <c:spPr>
        <a:noFill/>
        <a:ln>
          <a:noFill/>
        </a:ln>
        <a:effectLst/>
      </c:spPr>
    </c:plotArea>
    <c:legend>
      <c:legendPos val="r"/>
      <c:layout>
        <c:manualLayout>
          <c:xMode val="edge"/>
          <c:yMode val="edge"/>
          <c:x val="0.66071977431378759"/>
          <c:y val="3.3414749788077763E-2"/>
          <c:w val="0.33164405812043074"/>
          <c:h val="0.947759371273401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[monitor_2000-2020_ver3.xlsx]výdaje_energie!Kontingenční tabulka1</c:name>
    <c:fmtId val="-1"/>
  </c:pivotSource>
  <c:chart>
    <c:autoTitleDeleted val="0"/>
    <c:pivotFmts>
      <c:pivotFmt>
        <c:idx val="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s>
    <c:plotArea>
      <c:layout/>
      <c:lineChart>
        <c:grouping val="standard"/>
        <c:varyColors val="0"/>
        <c:ser>
          <c:idx val="0"/>
          <c:order val="0"/>
          <c:tx>
            <c:strRef>
              <c:f>výdaje_energie!$B$5:$B$6</c:f>
              <c:strCache>
                <c:ptCount val="1"/>
                <c:pt idx="0">
                  <c:v>Elektrická energie</c:v>
                </c:pt>
              </c:strCache>
            </c:strRef>
          </c:tx>
          <c:spPr>
            <a:ln w="28575" cap="rnd">
              <a:solidFill>
                <a:schemeClr val="accent1"/>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výdaje_energie!$B$7:$B$28</c:f>
              <c:numCache>
                <c:formatCode>#,##0</c:formatCode>
                <c:ptCount val="21"/>
                <c:pt idx="0">
                  <c:v>108700</c:v>
                </c:pt>
                <c:pt idx="1">
                  <c:v>127310</c:v>
                </c:pt>
                <c:pt idx="2">
                  <c:v>137360</c:v>
                </c:pt>
                <c:pt idx="3">
                  <c:v>103190</c:v>
                </c:pt>
                <c:pt idx="4">
                  <c:v>69350</c:v>
                </c:pt>
                <c:pt idx="5">
                  <c:v>220860</c:v>
                </c:pt>
                <c:pt idx="6">
                  <c:v>178190</c:v>
                </c:pt>
                <c:pt idx="7">
                  <c:v>240150</c:v>
                </c:pt>
                <c:pt idx="8">
                  <c:v>299640</c:v>
                </c:pt>
                <c:pt idx="9">
                  <c:v>342630</c:v>
                </c:pt>
                <c:pt idx="10">
                  <c:v>295690</c:v>
                </c:pt>
                <c:pt idx="11">
                  <c:v>255924</c:v>
                </c:pt>
                <c:pt idx="12">
                  <c:v>256844.66999999998</c:v>
                </c:pt>
                <c:pt idx="13">
                  <c:v>236159.75</c:v>
                </c:pt>
                <c:pt idx="14">
                  <c:v>195352.02000000002</c:v>
                </c:pt>
                <c:pt idx="15">
                  <c:v>252156.97</c:v>
                </c:pt>
                <c:pt idx="16">
                  <c:v>300538.29000000004</c:v>
                </c:pt>
                <c:pt idx="17">
                  <c:v>361235.00000000006</c:v>
                </c:pt>
                <c:pt idx="18">
                  <c:v>342361.99999999994</c:v>
                </c:pt>
                <c:pt idx="19">
                  <c:v>363227</c:v>
                </c:pt>
                <c:pt idx="20">
                  <c:v>375776.92000000004</c:v>
                </c:pt>
              </c:numCache>
            </c:numRef>
          </c:val>
          <c:smooth val="0"/>
          <c:extLst>
            <c:ext xmlns:c16="http://schemas.microsoft.com/office/drawing/2014/chart" uri="{C3380CC4-5D6E-409C-BE32-E72D297353CC}">
              <c16:uniqueId val="{00000000-0F1B-4FC1-A03B-68839B9E2519}"/>
            </c:ext>
          </c:extLst>
        </c:ser>
        <c:ser>
          <c:idx val="1"/>
          <c:order val="1"/>
          <c:tx>
            <c:strRef>
              <c:f>výdaje_energie!$C$5:$C$6</c:f>
              <c:strCache>
                <c:ptCount val="1"/>
                <c:pt idx="0">
                  <c:v>Plyn</c:v>
                </c:pt>
              </c:strCache>
            </c:strRef>
          </c:tx>
          <c:spPr>
            <a:ln w="28575" cap="rnd">
              <a:solidFill>
                <a:schemeClr val="accent2"/>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výdaje_energie!$C$7:$C$28</c:f>
              <c:numCache>
                <c:formatCode>#,##0</c:formatCode>
                <c:ptCount val="21"/>
                <c:pt idx="0">
                  <c:v>136460</c:v>
                </c:pt>
                <c:pt idx="1">
                  <c:v>177870</c:v>
                </c:pt>
                <c:pt idx="2">
                  <c:v>180800</c:v>
                </c:pt>
                <c:pt idx="3">
                  <c:v>83140</c:v>
                </c:pt>
                <c:pt idx="4">
                  <c:v>77320</c:v>
                </c:pt>
                <c:pt idx="5">
                  <c:v>87220</c:v>
                </c:pt>
                <c:pt idx="6">
                  <c:v>107170</c:v>
                </c:pt>
                <c:pt idx="7">
                  <c:v>93660</c:v>
                </c:pt>
                <c:pt idx="8">
                  <c:v>108040</c:v>
                </c:pt>
                <c:pt idx="9">
                  <c:v>165940</c:v>
                </c:pt>
                <c:pt idx="10">
                  <c:v>117900</c:v>
                </c:pt>
                <c:pt idx="11">
                  <c:v>200114.14</c:v>
                </c:pt>
                <c:pt idx="12">
                  <c:v>54869.42</c:v>
                </c:pt>
                <c:pt idx="13">
                  <c:v>135068.75</c:v>
                </c:pt>
                <c:pt idx="14">
                  <c:v>193749.58000000002</c:v>
                </c:pt>
                <c:pt idx="15">
                  <c:v>154588.45000000001</c:v>
                </c:pt>
                <c:pt idx="16">
                  <c:v>157975</c:v>
                </c:pt>
                <c:pt idx="17">
                  <c:v>184390</c:v>
                </c:pt>
                <c:pt idx="18">
                  <c:v>173195</c:v>
                </c:pt>
                <c:pt idx="19">
                  <c:v>133836</c:v>
                </c:pt>
                <c:pt idx="20">
                  <c:v>115587.51000000001</c:v>
                </c:pt>
              </c:numCache>
            </c:numRef>
          </c:val>
          <c:smooth val="0"/>
          <c:extLst>
            <c:ext xmlns:c16="http://schemas.microsoft.com/office/drawing/2014/chart" uri="{C3380CC4-5D6E-409C-BE32-E72D297353CC}">
              <c16:uniqueId val="{00000001-0F1B-4FC1-A03B-68839B9E2519}"/>
            </c:ext>
          </c:extLst>
        </c:ser>
        <c:ser>
          <c:idx val="2"/>
          <c:order val="2"/>
          <c:tx>
            <c:strRef>
              <c:f>výdaje_energie!$D$5:$D$6</c:f>
              <c:strCache>
                <c:ptCount val="1"/>
                <c:pt idx="0">
                  <c:v>Pohonné hmoty a maziva</c:v>
                </c:pt>
              </c:strCache>
            </c:strRef>
          </c:tx>
          <c:spPr>
            <a:ln w="28575" cap="rnd">
              <a:solidFill>
                <a:schemeClr val="accent3"/>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výdaje_energie!$D$7:$D$28</c:f>
              <c:numCache>
                <c:formatCode>#,##0</c:formatCode>
                <c:ptCount val="21"/>
                <c:pt idx="0">
                  <c:v>2100</c:v>
                </c:pt>
                <c:pt idx="1">
                  <c:v>5570</c:v>
                </c:pt>
                <c:pt idx="2">
                  <c:v>5220</c:v>
                </c:pt>
                <c:pt idx="3">
                  <c:v>8920</c:v>
                </c:pt>
                <c:pt idx="4">
                  <c:v>8960</c:v>
                </c:pt>
                <c:pt idx="5">
                  <c:v>20090</c:v>
                </c:pt>
                <c:pt idx="6">
                  <c:v>19110</c:v>
                </c:pt>
                <c:pt idx="7">
                  <c:v>17820</c:v>
                </c:pt>
                <c:pt idx="8">
                  <c:v>15590</c:v>
                </c:pt>
                <c:pt idx="9">
                  <c:v>12610</c:v>
                </c:pt>
                <c:pt idx="10">
                  <c:v>26210</c:v>
                </c:pt>
                <c:pt idx="11">
                  <c:v>20416</c:v>
                </c:pt>
                <c:pt idx="12">
                  <c:v>36091.440000000002</c:v>
                </c:pt>
                <c:pt idx="13">
                  <c:v>35711</c:v>
                </c:pt>
                <c:pt idx="14">
                  <c:v>59788</c:v>
                </c:pt>
                <c:pt idx="15">
                  <c:v>43469</c:v>
                </c:pt>
                <c:pt idx="16">
                  <c:v>58491</c:v>
                </c:pt>
                <c:pt idx="17">
                  <c:v>60176</c:v>
                </c:pt>
                <c:pt idx="18">
                  <c:v>85381</c:v>
                </c:pt>
                <c:pt idx="19">
                  <c:v>100597</c:v>
                </c:pt>
                <c:pt idx="20">
                  <c:v>70908</c:v>
                </c:pt>
              </c:numCache>
            </c:numRef>
          </c:val>
          <c:smooth val="0"/>
          <c:extLst>
            <c:ext xmlns:c16="http://schemas.microsoft.com/office/drawing/2014/chart" uri="{C3380CC4-5D6E-409C-BE32-E72D297353CC}">
              <c16:uniqueId val="{00000002-0F1B-4FC1-A03B-68839B9E2519}"/>
            </c:ext>
          </c:extLst>
        </c:ser>
        <c:ser>
          <c:idx val="3"/>
          <c:order val="3"/>
          <c:tx>
            <c:strRef>
              <c:f>výdaje_energie!$E$5:$E$6</c:f>
              <c:strCache>
                <c:ptCount val="1"/>
                <c:pt idx="0">
                  <c:v>Studená voda</c:v>
                </c:pt>
              </c:strCache>
            </c:strRef>
          </c:tx>
          <c:spPr>
            <a:ln w="28575" cap="rnd">
              <a:solidFill>
                <a:schemeClr val="accent4"/>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výdaje_energie!$E$7:$E$28</c:f>
              <c:numCache>
                <c:formatCode>#,##0</c:formatCode>
                <c:ptCount val="21"/>
                <c:pt idx="0">
                  <c:v>13420</c:v>
                </c:pt>
                <c:pt idx="1">
                  <c:v>14820</c:v>
                </c:pt>
                <c:pt idx="2">
                  <c:v>11860</c:v>
                </c:pt>
                <c:pt idx="3">
                  <c:v>4810</c:v>
                </c:pt>
                <c:pt idx="4">
                  <c:v>15400</c:v>
                </c:pt>
                <c:pt idx="5">
                  <c:v>8990</c:v>
                </c:pt>
                <c:pt idx="6">
                  <c:v>25330</c:v>
                </c:pt>
                <c:pt idx="7">
                  <c:v>22320</c:v>
                </c:pt>
                <c:pt idx="8">
                  <c:v>13220</c:v>
                </c:pt>
                <c:pt idx="9">
                  <c:v>25530</c:v>
                </c:pt>
                <c:pt idx="10">
                  <c:v>24140</c:v>
                </c:pt>
                <c:pt idx="11">
                  <c:v>17112</c:v>
                </c:pt>
                <c:pt idx="12">
                  <c:v>42071</c:v>
                </c:pt>
                <c:pt idx="13">
                  <c:v>52147</c:v>
                </c:pt>
                <c:pt idx="14">
                  <c:v>67372</c:v>
                </c:pt>
                <c:pt idx="15">
                  <c:v>61372</c:v>
                </c:pt>
                <c:pt idx="16">
                  <c:v>60893</c:v>
                </c:pt>
                <c:pt idx="17">
                  <c:v>68583</c:v>
                </c:pt>
                <c:pt idx="18">
                  <c:v>52224</c:v>
                </c:pt>
                <c:pt idx="19">
                  <c:v>60965</c:v>
                </c:pt>
                <c:pt idx="20">
                  <c:v>68355</c:v>
                </c:pt>
              </c:numCache>
            </c:numRef>
          </c:val>
          <c:smooth val="0"/>
          <c:extLst>
            <c:ext xmlns:c16="http://schemas.microsoft.com/office/drawing/2014/chart" uri="{C3380CC4-5D6E-409C-BE32-E72D297353CC}">
              <c16:uniqueId val="{00000003-0F1B-4FC1-A03B-68839B9E2519}"/>
            </c:ext>
          </c:extLst>
        </c:ser>
        <c:dLbls>
          <c:showLegendKey val="0"/>
          <c:showVal val="0"/>
          <c:showCatName val="0"/>
          <c:showSerName val="0"/>
          <c:showPercent val="0"/>
          <c:showBubbleSize val="0"/>
        </c:dLbls>
        <c:smooth val="0"/>
        <c:axId val="1893326608"/>
        <c:axId val="1893304144"/>
      </c:lineChart>
      <c:catAx>
        <c:axId val="189332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893304144"/>
        <c:crosses val="autoZero"/>
        <c:auto val="1"/>
        <c:lblAlgn val="ctr"/>
        <c:lblOffset val="100"/>
        <c:noMultiLvlLbl val="0"/>
      </c:catAx>
      <c:valAx>
        <c:axId val="18933041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8933266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Hrušky – SKO+tříděný+bio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tx>
            <c:v>SKO+tříděný+bio</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Sheet1!$AD$21:$AH$21</c:f>
              <c:numCache>
                <c:formatCode>General</c:formatCode>
                <c:ptCount val="5"/>
                <c:pt idx="0">
                  <c:v>2017</c:v>
                </c:pt>
                <c:pt idx="1">
                  <c:v>2018</c:v>
                </c:pt>
                <c:pt idx="2">
                  <c:v>2019</c:v>
                </c:pt>
                <c:pt idx="3">
                  <c:v>2020</c:v>
                </c:pt>
                <c:pt idx="4">
                  <c:v>2021</c:v>
                </c:pt>
              </c:numCache>
            </c:numRef>
          </c:cat>
          <c:val>
            <c:numRef>
              <c:f>Sheet1!$E$28:$I$28</c:f>
              <c:numCache>
                <c:formatCode>General</c:formatCode>
                <c:ptCount val="5"/>
                <c:pt idx="0">
                  <c:v>185.23499999999999</c:v>
                </c:pt>
                <c:pt idx="1">
                  <c:v>339.97</c:v>
                </c:pt>
                <c:pt idx="2">
                  <c:v>349.02</c:v>
                </c:pt>
                <c:pt idx="3">
                  <c:v>324.8</c:v>
                </c:pt>
                <c:pt idx="4">
                  <c:v>251.82</c:v>
                </c:pt>
              </c:numCache>
            </c:numRef>
          </c:val>
          <c:extLst>
            <c:ext xmlns:c16="http://schemas.microsoft.com/office/drawing/2014/chart" uri="{C3380CC4-5D6E-409C-BE32-E72D297353CC}">
              <c16:uniqueId val="{00000000-A253-4826-AA3C-9E6B402C7DA8}"/>
            </c:ext>
          </c:extLst>
        </c:ser>
        <c:dLbls>
          <c:showLegendKey val="0"/>
          <c:showVal val="0"/>
          <c:showCatName val="0"/>
          <c:showSerName val="0"/>
          <c:showPercent val="0"/>
          <c:showBubbleSize val="0"/>
        </c:dLbls>
        <c:gapWidth val="110"/>
        <c:axId val="724381999"/>
        <c:axId val="724376591"/>
      </c:barChart>
      <c:lineChart>
        <c:grouping val="standard"/>
        <c:varyColors val="0"/>
        <c:ser>
          <c:idx val="1"/>
          <c:order val="1"/>
          <c:tx>
            <c:v>Podíl tříděný vč. bio</c:v>
          </c:tx>
          <c:spPr>
            <a:ln w="63500" cap="rnd">
              <a:solidFill>
                <a:srgbClr val="92D050"/>
              </a:solidFill>
              <a:round/>
            </a:ln>
            <a:effectLst/>
          </c:spPr>
          <c:marker>
            <c:symbol val="none"/>
          </c:marker>
          <c:cat>
            <c:numRef>
              <c:f>Sheet1!$AD$21:$AH$21</c:f>
              <c:numCache>
                <c:formatCode>General</c:formatCode>
                <c:ptCount val="5"/>
                <c:pt idx="0">
                  <c:v>2017</c:v>
                </c:pt>
                <c:pt idx="1">
                  <c:v>2018</c:v>
                </c:pt>
                <c:pt idx="2">
                  <c:v>2019</c:v>
                </c:pt>
                <c:pt idx="3">
                  <c:v>2020</c:v>
                </c:pt>
                <c:pt idx="4">
                  <c:v>2021</c:v>
                </c:pt>
              </c:numCache>
            </c:numRef>
          </c:cat>
          <c:val>
            <c:numRef>
              <c:f>Sheet1!$Y$28:$AC$28</c:f>
              <c:numCache>
                <c:formatCode>0.0%</c:formatCode>
                <c:ptCount val="5"/>
                <c:pt idx="1">
                  <c:v>0.51172162249610254</c:v>
                </c:pt>
                <c:pt idx="2">
                  <c:v>0.53584321815368741</c:v>
                </c:pt>
                <c:pt idx="3">
                  <c:v>0.54125615763546797</c:v>
                </c:pt>
                <c:pt idx="4">
                  <c:v>0.59494877293304738</c:v>
                </c:pt>
              </c:numCache>
            </c:numRef>
          </c:val>
          <c:smooth val="0"/>
          <c:extLst>
            <c:ext xmlns:c16="http://schemas.microsoft.com/office/drawing/2014/chart" uri="{C3380CC4-5D6E-409C-BE32-E72D297353CC}">
              <c16:uniqueId val="{00000001-A253-4826-AA3C-9E6B402C7DA8}"/>
            </c:ext>
          </c:extLst>
        </c:ser>
        <c:ser>
          <c:idx val="2"/>
          <c:order val="2"/>
          <c:tx>
            <c:v>Podíl tříděný bez bio</c:v>
          </c:tx>
          <c:spPr>
            <a:ln w="63500" cap="rnd">
              <a:solidFill>
                <a:schemeClr val="accent5"/>
              </a:solidFill>
              <a:round/>
            </a:ln>
            <a:effectLst/>
          </c:spPr>
          <c:marker>
            <c:symbol val="none"/>
          </c:marker>
          <c:cat>
            <c:numRef>
              <c:f>Sheet1!$AD$21:$AH$21</c:f>
              <c:numCache>
                <c:formatCode>General</c:formatCode>
                <c:ptCount val="5"/>
                <c:pt idx="0">
                  <c:v>2017</c:v>
                </c:pt>
                <c:pt idx="1">
                  <c:v>2018</c:v>
                </c:pt>
                <c:pt idx="2">
                  <c:v>2019</c:v>
                </c:pt>
                <c:pt idx="3">
                  <c:v>2020</c:v>
                </c:pt>
                <c:pt idx="4">
                  <c:v>2021</c:v>
                </c:pt>
              </c:numCache>
            </c:numRef>
          </c:cat>
          <c:val>
            <c:numRef>
              <c:f>Sheet1!$AD$28:$AH$28</c:f>
              <c:numCache>
                <c:formatCode>0.0%</c:formatCode>
                <c:ptCount val="5"/>
                <c:pt idx="0">
                  <c:v>0.16894755310821388</c:v>
                </c:pt>
                <c:pt idx="1">
                  <c:v>0.20941086821926941</c:v>
                </c:pt>
                <c:pt idx="2">
                  <c:v>0.22864489096276544</c:v>
                </c:pt>
                <c:pt idx="3">
                  <c:v>0.25796812749003983</c:v>
                </c:pt>
                <c:pt idx="4">
                  <c:v>0.29567739262532799</c:v>
                </c:pt>
              </c:numCache>
            </c:numRef>
          </c:val>
          <c:smooth val="0"/>
          <c:extLst>
            <c:ext xmlns:c16="http://schemas.microsoft.com/office/drawing/2014/chart" uri="{C3380CC4-5D6E-409C-BE32-E72D297353CC}">
              <c16:uniqueId val="{00000002-A253-4826-AA3C-9E6B402C7DA8}"/>
            </c:ext>
          </c:extLst>
        </c:ser>
        <c:dLbls>
          <c:showLegendKey val="0"/>
          <c:showVal val="0"/>
          <c:showCatName val="0"/>
          <c:showSerName val="0"/>
          <c:showPercent val="0"/>
          <c:showBubbleSize val="0"/>
        </c:dLbls>
        <c:marker val="1"/>
        <c:smooth val="0"/>
        <c:axId val="29059344"/>
        <c:axId val="29056016"/>
      </c:line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tuny</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valAx>
        <c:axId val="29056016"/>
        <c:scaling>
          <c:orientation val="minMax"/>
          <c:max val="1"/>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9059344"/>
        <c:crosses val="max"/>
        <c:crossBetween val="between"/>
      </c:valAx>
      <c:catAx>
        <c:axId val="29059344"/>
        <c:scaling>
          <c:orientation val="minMax"/>
        </c:scaling>
        <c:delete val="1"/>
        <c:axPos val="b"/>
        <c:numFmt formatCode="General" sourceLinked="1"/>
        <c:majorTickMark val="out"/>
        <c:minorTickMark val="none"/>
        <c:tickLblPos val="nextTo"/>
        <c:crossAx val="29056016"/>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Hrušky – SKO+tříděný+bio</a:t>
            </a:r>
          </a:p>
        </c:rich>
      </c:tx>
      <c:overlay val="0"/>
      <c:spPr>
        <a:noFill/>
        <a:ln>
          <a:noFill/>
        </a:ln>
        <a:effectLst/>
      </c:spPr>
    </c:title>
    <c:autoTitleDeleted val="0"/>
    <c:plotArea>
      <c:layout/>
      <c:barChart>
        <c:barDir val="col"/>
        <c:grouping val="clustered"/>
        <c:varyColors val="0"/>
        <c:ser>
          <c:idx val="2"/>
          <c:order val="0"/>
          <c:tx>
            <c:v>SKO</c:v>
          </c:tx>
          <c:spPr>
            <a:solidFill>
              <a:schemeClr val="accent2"/>
            </a:solidFill>
          </c:spPr>
          <c:invertIfNegative val="0"/>
          <c:cat>
            <c:numRef>
              <c:f>Sheet1!$J$21:$N$21</c:f>
              <c:numCache>
                <c:formatCode>General</c:formatCode>
                <c:ptCount val="5"/>
                <c:pt idx="0">
                  <c:v>2017</c:v>
                </c:pt>
                <c:pt idx="1">
                  <c:v>2018</c:v>
                </c:pt>
                <c:pt idx="2">
                  <c:v>2019</c:v>
                </c:pt>
                <c:pt idx="3">
                  <c:v>2020</c:v>
                </c:pt>
                <c:pt idx="4">
                  <c:v>2021</c:v>
                </c:pt>
              </c:numCache>
            </c:numRef>
          </c:cat>
          <c:val>
            <c:numRef>
              <c:f>Sheet1!$J$28:$N$28</c:f>
              <c:numCache>
                <c:formatCode>General</c:formatCode>
                <c:ptCount val="5"/>
                <c:pt idx="0">
                  <c:v>153.94</c:v>
                </c:pt>
                <c:pt idx="1">
                  <c:v>166</c:v>
                </c:pt>
                <c:pt idx="2">
                  <c:v>162</c:v>
                </c:pt>
                <c:pt idx="3">
                  <c:v>149</c:v>
                </c:pt>
                <c:pt idx="4">
                  <c:v>102</c:v>
                </c:pt>
              </c:numCache>
            </c:numRef>
          </c:val>
          <c:extLst>
            <c:ext xmlns:c16="http://schemas.microsoft.com/office/drawing/2014/chart" uri="{C3380CC4-5D6E-409C-BE32-E72D297353CC}">
              <c16:uniqueId val="{00000000-2329-4E1B-B91B-9F358F7C7FB9}"/>
            </c:ext>
          </c:extLst>
        </c:ser>
        <c:ser>
          <c:idx val="3"/>
          <c:order val="1"/>
          <c:tx>
            <c:v>Tříděný odpad</c:v>
          </c:tx>
          <c:spPr>
            <a:solidFill>
              <a:schemeClr val="accent5"/>
            </a:solidFill>
          </c:spPr>
          <c:invertIfNegative val="0"/>
          <c:cat>
            <c:numRef>
              <c:f>Sheet1!$O$21:$S$21</c:f>
              <c:numCache>
                <c:formatCode>General</c:formatCode>
                <c:ptCount val="5"/>
                <c:pt idx="0">
                  <c:v>2017</c:v>
                </c:pt>
                <c:pt idx="1">
                  <c:v>2018</c:v>
                </c:pt>
                <c:pt idx="2">
                  <c:v>2019</c:v>
                </c:pt>
                <c:pt idx="3">
                  <c:v>2020</c:v>
                </c:pt>
                <c:pt idx="4">
                  <c:v>2021</c:v>
                </c:pt>
              </c:numCache>
            </c:numRef>
          </c:cat>
          <c:val>
            <c:numRef>
              <c:f>Sheet1!$O$28:$S$28</c:f>
              <c:numCache>
                <c:formatCode>General</c:formatCode>
                <c:ptCount val="5"/>
                <c:pt idx="0">
                  <c:v>31.294999999999998</c:v>
                </c:pt>
                <c:pt idx="1">
                  <c:v>43.97</c:v>
                </c:pt>
                <c:pt idx="2">
                  <c:v>48.019999999999996</c:v>
                </c:pt>
                <c:pt idx="3">
                  <c:v>51.8</c:v>
                </c:pt>
                <c:pt idx="4">
                  <c:v>42.82</c:v>
                </c:pt>
              </c:numCache>
            </c:numRef>
          </c:val>
          <c:extLst>
            <c:ext xmlns:c16="http://schemas.microsoft.com/office/drawing/2014/chart" uri="{C3380CC4-5D6E-409C-BE32-E72D297353CC}">
              <c16:uniqueId val="{00000001-2329-4E1B-B91B-9F358F7C7FB9}"/>
            </c:ext>
          </c:extLst>
        </c:ser>
        <c:ser>
          <c:idx val="0"/>
          <c:order val="2"/>
          <c:tx>
            <c:v>Bio</c:v>
          </c:tx>
          <c:spPr>
            <a:solidFill>
              <a:srgbClr val="92D050"/>
            </a:solidFill>
          </c:spPr>
          <c:invertIfNegative val="0"/>
          <c:cat>
            <c:numRef>
              <c:f>Sheet1!$T$21:$X$21</c:f>
              <c:numCache>
                <c:formatCode>General</c:formatCode>
                <c:ptCount val="5"/>
                <c:pt idx="0">
                  <c:v>2017</c:v>
                </c:pt>
                <c:pt idx="1">
                  <c:v>2018</c:v>
                </c:pt>
                <c:pt idx="2">
                  <c:v>2019</c:v>
                </c:pt>
                <c:pt idx="3">
                  <c:v>2020</c:v>
                </c:pt>
                <c:pt idx="4">
                  <c:v>2021</c:v>
                </c:pt>
              </c:numCache>
            </c:numRef>
          </c:cat>
          <c:val>
            <c:numRef>
              <c:f>Sheet1!$T$28:$X$28</c:f>
              <c:numCache>
                <c:formatCode>General</c:formatCode>
                <c:ptCount val="5"/>
                <c:pt idx="1">
                  <c:v>130</c:v>
                </c:pt>
                <c:pt idx="2">
                  <c:v>139</c:v>
                </c:pt>
                <c:pt idx="3">
                  <c:v>124</c:v>
                </c:pt>
                <c:pt idx="4">
                  <c:v>107</c:v>
                </c:pt>
              </c:numCache>
            </c:numRef>
          </c:val>
          <c:extLst>
            <c:ext xmlns:c16="http://schemas.microsoft.com/office/drawing/2014/chart" uri="{C3380CC4-5D6E-409C-BE32-E72D297353CC}">
              <c16:uniqueId val="{00000002-2329-4E1B-B91B-9F358F7C7FB9}"/>
            </c:ext>
          </c:extLst>
        </c:ser>
        <c:dLbls>
          <c:showLegendKey val="0"/>
          <c:showVal val="0"/>
          <c:showCatName val="0"/>
          <c:showSerName val="0"/>
          <c:showPercent val="0"/>
          <c:showBubbleSize val="0"/>
        </c:dLbls>
        <c:gapWidth val="110"/>
        <c:overlap val="-10"/>
        <c:axId val="724381999"/>
        <c:axId val="724376591"/>
      </c:bar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tuny</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plotArea>
    <c:legend>
      <c:legendPos val="b"/>
      <c:overlay val="0"/>
    </c:legend>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Hrušky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stack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Sheet1!$J$37:$N$37</c:f>
              <c:numCache>
                <c:formatCode>0.0</c:formatCode>
                <c:ptCount val="5"/>
                <c:pt idx="0">
                  <c:v>199.40414507772019</c:v>
                </c:pt>
                <c:pt idx="1">
                  <c:v>215.30479896238651</c:v>
                </c:pt>
                <c:pt idx="2">
                  <c:v>209.03225806451613</c:v>
                </c:pt>
                <c:pt idx="3">
                  <c:v>193.75812743823147</c:v>
                </c:pt>
                <c:pt idx="4">
                  <c:v>134.74240422721269</c:v>
                </c:pt>
              </c:numCache>
            </c:numRef>
          </c:val>
          <c:extLst>
            <c:ext xmlns:c16="http://schemas.microsoft.com/office/drawing/2014/chart" uri="{C3380CC4-5D6E-409C-BE32-E72D297353CC}">
              <c16:uniqueId val="{00000000-53DF-46A6-A077-79E2FF3DDBCF}"/>
            </c:ext>
          </c:extLst>
        </c:ser>
        <c:ser>
          <c:idx val="1"/>
          <c:order val="1"/>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Sheet1!$O$37:$S$37</c:f>
              <c:numCache>
                <c:formatCode>0.0</c:formatCode>
                <c:ptCount val="5"/>
                <c:pt idx="0">
                  <c:v>40.537564766839374</c:v>
                </c:pt>
                <c:pt idx="1">
                  <c:v>57.029831387808038</c:v>
                </c:pt>
                <c:pt idx="2">
                  <c:v>61.961290322580638</c:v>
                </c:pt>
                <c:pt idx="3">
                  <c:v>67.360208062418721</c:v>
                </c:pt>
                <c:pt idx="4">
                  <c:v>56.565389696169092</c:v>
                </c:pt>
              </c:numCache>
            </c:numRef>
          </c:val>
          <c:extLst>
            <c:ext xmlns:c16="http://schemas.microsoft.com/office/drawing/2014/chart" uri="{C3380CC4-5D6E-409C-BE32-E72D297353CC}">
              <c16:uniqueId val="{00000001-53DF-46A6-A077-79E2FF3DDBCF}"/>
            </c:ext>
          </c:extLst>
        </c:ser>
        <c:ser>
          <c:idx val="2"/>
          <c:order val="2"/>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Sheet1!$T$37:$X$37</c:f>
              <c:numCache>
                <c:formatCode>0.0</c:formatCode>
                <c:ptCount val="5"/>
                <c:pt idx="1">
                  <c:v>168.61219195849546</c:v>
                </c:pt>
                <c:pt idx="2">
                  <c:v>179.35483870967741</c:v>
                </c:pt>
                <c:pt idx="3">
                  <c:v>161.24837451235371</c:v>
                </c:pt>
                <c:pt idx="4">
                  <c:v>141.34742404227214</c:v>
                </c:pt>
              </c:numCache>
            </c:numRef>
          </c:val>
          <c:extLst>
            <c:ext xmlns:c16="http://schemas.microsoft.com/office/drawing/2014/chart" uri="{C3380CC4-5D6E-409C-BE32-E72D297353CC}">
              <c16:uniqueId val="{00000002-53DF-46A6-A077-79E2FF3DDBCF}"/>
            </c:ext>
          </c:extLst>
        </c:ser>
        <c:dLbls>
          <c:showLegendKey val="0"/>
          <c:showVal val="0"/>
          <c:showCatName val="0"/>
          <c:showSerName val="0"/>
          <c:showPercent val="0"/>
          <c:showBubbleSize val="0"/>
        </c:dLbls>
        <c:gapWidth val="110"/>
        <c:overlap val="100"/>
        <c:axId val="724381999"/>
        <c:axId val="724376591"/>
      </c:bar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kg/osobu</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Version="">
  <b:Source>
    <b:Tag>QlhlFwdN0DZhBEho</b:Tag>
    <b:SourceType>DocumentFromInternetSite</b:SourceType>
    <b:YearAccessed>2020-02-21</b:YearAccessed>
    <b:Publisher>Povis</b:Publisher>
    <b:Medium>online</b:Medium>
    <b:Title>Mapa potencionálního vsaku</b:Title>
    <b:ShortTitle>Mapa potencionálního vsaku</b:ShortTitle>
    <b:URL>http://webmap.dppcr.cz/dpp_cr/povis.dll?MU=001&amp;MAP=5440&amp;lon=15.4589425&amp;lat=49.7953893&amp;scale=1935360</b:URL>
    <b:InternetSiteTitle/>
    <b:Comments/>
    <b:DOI/>
    <b:RefOrder>4</b:RefOrder>
  </b:Source>
  <b:Source>
    <b:Tag>28oNxlEAtbGljiqf</b:Tag>
    <b:SourceType>Book</b:SourceType>
    <b:Year>2017</b:Year>
    <b:YearAccessed>2022-06-07</b:YearAccessed>
    <b:Publisher>AQUATIS a.s.</b:Publisher>
    <b:Medium>online</b:Medium>
    <b:Title>Plán rozvoje vodovodů a kanalizací Jihomoravského kraje: Obec Hrušky</b:Title>
    <b:ShortTitle>Plán rozvoje vodovodů a kanalizací Jihomoravského kraje: Obec Hrušky</b:ShortTitle>
    <b:URL>https://www.jmk.cz/archiv/ozp/PRVK_JMK/A_TextovaTabulkovaCast/CZ0646_Vyskov/A3_karty_obci/363_01_Hru%C5%A1ky_VK.pdf</b:URL>
    <b:RefOrder>11</b:RefOrder>
  </b:Source>
  <b:Source>
    <b:Tag>im5hVtbudy4mtdKF</b:Tag>
    <b:SourceType>DocumentFromInternetSite</b:SourceType>
    <b:InternetSiteTitle>Česká geologická služba: Mapová aplikace</b:InternetSiteTitle>
    <b:YearAccessed>2019-08-02</b:YearAccessed>
    <b:Medium>online</b:Medium>
    <b:Title>Geologická mapa 1:50 000</b:Title>
    <b:ShortTitle>Geologická mapa 1:50 000</b:ShortTitle>
    <b:URL>http://www.geology.cz/app/ciselniky/lokalizace/show_map.php?mapa=g50&amp;y=678400&amp;x=1140800&amp;s=1</b:URL>
    <b:Author>
      <b:Author>
        <b:NameList xmlns:msxsl="urn:schemas-microsoft-com:xslt" xmlns:b="http://schemas.openxmlformats.org/officeDocument/2006/bibliography"/>
      </b:Author>
      <b:Editor>
        <b:NameList xmlns:msxsl="urn:schemas-microsoft-com:xslt" xmlns:b="http://schemas.openxmlformats.org/officeDocument/2006/bibliography"/>
      </b:Editor>
    </b:Author>
    <b:Year/>
    <b:Comments/>
    <b:DOI/>
    <b:RefOrder>3</b:RefOrder>
  </b:Source>
  <b:Source>
    <b:Tag>KIpVfe1VK0H1I936</b:Tag>
    <b:SourceType>Book</b:SourceType>
    <b:Year>2017</b:Year>
    <b:YearAccessed>2022-06-07</b:YearAccessed>
    <b:Publisher>AQUATIS a.s.</b:Publisher>
    <b:Medium>online</b:Medium>
    <b:Title>Plán rozvoje vodovodů a kanalizací Jihomoravského kraje: Městys Pozořice</b:Title>
    <b:ShortTitle>Plán rozvoje vodovodů a kanalizací Jihomoravského kraje: Městys Pozořice</b:ShortTitle>
    <b:URL>https://www.jmk.cz/archiv/ozp/PRVK_JMK/A_TextovaTabulkovaCast/CZ0643_Brno-venkov/A3_karty_obci/397_01_Pozo%C5%99ice_VK.pdf</b:URL>
    <b:RefOrder>12</b:RefOrder>
  </b:Source>
  <b:Source>
    <b:Tag>oXMZu20vdLbxlfEX</b:Tag>
    <b:SourceType>Book</b:SourceType>
    <b:Year>2017</b:Year>
    <b:YearAccessed>2022-06-07</b:YearAccessed>
    <b:Publisher>AQUATIS a.s.</b:Publisher>
    <b:Medium>online</b:Medium>
    <b:Title>Plán rozvoje vodovodů a kanalizací Jihomoravského kraje: Obec Kobylnice</b:Title>
    <b:ShortTitle>Plán rozvoje vodovodů a kanalizací Jihomoravského kraje: Obec Kobylnice</b:ShortTitle>
    <b:URL>https://www.jmk.cz/archiv/ozp/PRVK_JMK/A_TextovaTabulkovaCast/CZ0643_Brno-venkov/A3_karty_obci/384_01_Kobylnice_VK.pdf</b:URL>
    <b:RefOrder>7</b:RefOrder>
  </b:Source>
  <b:Source>
    <b:Tag>7dnroNZ10m7Sf7Gc</b:Tag>
    <b:SourceType>Book</b:SourceType>
    <b:Year>2017</b:Year>
    <b:YearAccessed>2022-06-07</b:YearAccessed>
    <b:Publisher>AQUATIS a.s.</b:Publisher>
    <b:Medium>online</b:Medium>
    <b:Title>Plán rozvoje vodovodů a kanalizací Jihomoravského kraje: Obec Vážany nad Litavou</b:Title>
    <b:ShortTitle>Plán rozvoje vodovodů a kanalizací Jihomoravského kraje: Obec Vážany nad Litavou</b:ShortTitle>
    <b:URL>https://www.jmk.cz/archiv/ozp/PRVK_JMK/A_TextovaTabulkovaCast/CZ0646_Vyskov/A3_karty_obci/373_01_V%C3%A1%C5%BEany%20nad%20Litavou_VK.pdf</b:URL>
    <b:RefOrder>10</b:RefOrder>
  </b:Source>
  <b:Source>
    <b:Tag>P1KAhHVY6fhTIX2I</b:Tag>
    <b:SourceType>Book</b:SourceType>
    <b:Year>2017</b:Year>
    <b:YearAccessed>2022-06-07</b:YearAccessed>
    <b:Publisher>AQUATIS a.s.</b:Publisher>
    <b:Medium>online</b:Medium>
    <b:Title>Plán rozvoje vodovodů a kanalizací Jihomoravského kraje: Obec Mokrá-Horákov</b:Title>
    <b:ShortTitle>Plán rozvoje vodovodů a kanalizací Jihomoravského kraje: Obec Mokrá-Horákov</b:ShortTitle>
    <b:URL>https://www.jmk.cz/archiv/ozp/PRVK_JMK/A_TextovaTabulkovaCast/CZ0643_Brno-venkov/A3_karty_obci/387_00_Mokr%C3%A1-Hor%C3%A1kov_VK.pdf</b:URL>
    <b:RefOrder>8</b:RefOrder>
  </b:Source>
  <b:Source>
    <b:Tag>EWW2i1ShN2xeEiSg</b:Tag>
    <b:SourceType>Book</b:SourceType>
    <b:Year>2017</b:Year>
    <b:YearAccessed>2022-06-07</b:YearAccessed>
    <b:Publisher>AQUATIS a.s.</b:Publisher>
    <b:Medium>online</b:Medium>
    <b:Title>Plán rozvoje vodovodů a kanalizací Jihomoravského kraje: Obec Moutnice</b:Title>
    <b:ShortTitle>Plán rozvoje vodovodů a kanalizací Jihomoravského kraje: Obec Moutnice</b:ShortTitle>
    <b:URL>https://www.jmk.cz/archiv/ozp/PRVK_JMK/A_TextovaTabulkovaCast/CZ0643_Brno-venkov/A3_karty_obci/657_01_Moutnice_VK.pdf</b:URL>
    <b:RefOrder>9</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TaxCatchAll xmlns="b71741a6-4d42-47d0-8c48-f548514e8a70" xsi:nil="true"/>
    <lcf76f155ced4ddcb4097134ff3c332f xmlns="26821a45-5246-42bb-83b7-e7639fbafddb">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AB48B97C472FC149AA54F63E5172B83A" ma:contentTypeVersion="13" ma:contentTypeDescription="Vytvoří nový dokument" ma:contentTypeScope="" ma:versionID="b69f3802099d4ac24a6c3dc527a0a3e4">
  <xsd:schema xmlns:xsd="http://www.w3.org/2001/XMLSchema" xmlns:xs="http://www.w3.org/2001/XMLSchema" xmlns:p="http://schemas.microsoft.com/office/2006/metadata/properties" xmlns:ns2="26821a45-5246-42bb-83b7-e7639fbafddb" xmlns:ns3="b71741a6-4d42-47d0-8c48-f548514e8a70" targetNamespace="http://schemas.microsoft.com/office/2006/metadata/properties" ma:root="true" ma:fieldsID="1da98f27169e42a3b024c0ef20b5b2e2" ns2:_="" ns3:_="">
    <xsd:import namespace="26821a45-5246-42bb-83b7-e7639fbafddb"/>
    <xsd:import namespace="b71741a6-4d42-47d0-8c48-f548514e8a7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821a45-5246-42bb-83b7-e7639fbafd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Značky obrázků" ma:readOnly="false" ma:fieldId="{5cf76f15-5ced-4ddc-b409-7134ff3c332f}" ma:taxonomyMulti="true" ma:sspId="05144c32-5194-445f-8fa8-b47f4d440b86"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71741a6-4d42-47d0-8c48-f548514e8a70" elementFormDefault="qualified">
    <xsd:import namespace="http://schemas.microsoft.com/office/2006/documentManagement/types"/>
    <xsd:import namespace="http://schemas.microsoft.com/office/infopath/2007/PartnerControls"/>
    <xsd:element name="SharedWithUsers" ma:index="14"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dílené s podrobnostmi" ma:internalName="SharedWithDetails" ma:readOnly="true">
      <xsd:simpleType>
        <xsd:restriction base="dms:Note">
          <xsd:maxLength value="255"/>
        </xsd:restriction>
      </xsd:simpleType>
    </xsd:element>
    <xsd:element name="TaxCatchAll" ma:index="19" nillable="true" ma:displayName="Taxonomy Catch All Column" ma:hidden="true" ma:list="{4d7ef8c1-ce27-4bed-9ddb-f20a44542378}" ma:internalName="TaxCatchAll" ma:showField="CatchAllData" ma:web="b71741a6-4d42-47d0-8c48-f548514e8a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2FAB061-94A2-4309-8690-E3148047DE51}">
  <ds:schemaRefs>
    <ds:schemaRef ds:uri="http://schemas.openxmlformats.org/officeDocument/2006/bibliography"/>
    <ds:schemaRef ds:uri="urn:schemas-microsoft-com:xslt"/>
  </ds:schemaRefs>
</ds:datastoreItem>
</file>

<file path=customXml/itemProps2.xml><?xml version="1.0" encoding="utf-8"?>
<ds:datastoreItem xmlns:ds="http://schemas.openxmlformats.org/officeDocument/2006/customXml" ds:itemID="{DCA7C8CA-BCD8-485F-B94E-4D97FA3A0B69}">
  <ds:schemaRefs>
    <ds:schemaRef ds:uri="http://schemas.microsoft.com/office/2006/metadata/properties"/>
    <ds:schemaRef ds:uri="http://schemas.microsoft.com/office/infopath/2007/PartnerControls"/>
    <ds:schemaRef ds:uri="b71741a6-4d42-47d0-8c48-f548514e8a70"/>
    <ds:schemaRef ds:uri="26821a45-5246-42bb-83b7-e7639fbafddb"/>
  </ds:schemaRefs>
</ds:datastoreItem>
</file>

<file path=customXml/itemProps3.xml><?xml version="1.0" encoding="utf-8"?>
<ds:datastoreItem xmlns:ds="http://schemas.openxmlformats.org/officeDocument/2006/customXml" ds:itemID="{AF378DF1-4A66-44A9-A686-C1783F0DC485}">
  <ds:schemaRefs>
    <ds:schemaRef ds:uri="http://schemas.microsoft.com/sharepoint/v3/contenttype/forms"/>
  </ds:schemaRefs>
</ds:datastoreItem>
</file>

<file path=customXml/itemProps4.xml><?xml version="1.0" encoding="utf-8"?>
<ds:datastoreItem xmlns:ds="http://schemas.openxmlformats.org/officeDocument/2006/customXml" ds:itemID="{3068A19E-FF78-4C4E-BBBF-3E2081F3D2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821a45-5246-42bb-83b7-e7639fbafddb"/>
    <ds:schemaRef ds:uri="b71741a6-4d42-47d0-8c48-f548514e8a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993</TotalTime>
  <Pages>30</Pages>
  <Words>4745</Words>
  <Characters>27998</Characters>
  <Application>Microsoft Office Word</Application>
  <DocSecurity>0</DocSecurity>
  <Lines>233</Lines>
  <Paragraphs>65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32678</CharactersWithSpaces>
  <SharedDoc>false</SharedDoc>
  <HLinks>
    <vt:vector size="384" baseType="variant">
      <vt:variant>
        <vt:i4>5308431</vt:i4>
      </vt:variant>
      <vt:variant>
        <vt:i4>393</vt:i4>
      </vt:variant>
      <vt:variant>
        <vt:i4>0</vt:i4>
      </vt:variant>
      <vt:variant>
        <vt:i4>5</vt:i4>
      </vt:variant>
      <vt:variant>
        <vt:lpwstr>https://slavkovskebojiste.cz/wp-content/uploads/2021/10/Koncep%C4%8Dn%C3%AD-%C4%8D%C3%A1st-SCLLD-MAS-Slavkovsk%C3%A9-boji%C5%A1t%C4%9B-v2.pdf</vt:lpwstr>
      </vt:variant>
      <vt:variant>
        <vt:lpwstr/>
      </vt:variant>
      <vt:variant>
        <vt:i4>5308431</vt:i4>
      </vt:variant>
      <vt:variant>
        <vt:i4>372</vt:i4>
      </vt:variant>
      <vt:variant>
        <vt:i4>0</vt:i4>
      </vt:variant>
      <vt:variant>
        <vt:i4>5</vt:i4>
      </vt:variant>
      <vt:variant>
        <vt:lpwstr>https://slavkovskebojiste.cz/wp-content/uploads/2021/10/Koncep%C4%8Dn%C3%AD-%C4%8D%C3%A1st-SCLLD-MAS-Slavkovsk%C3%A9-boji%C5%A1t%C4%9B-v2.pdf</vt:lpwstr>
      </vt:variant>
      <vt:variant>
        <vt:lpwstr/>
      </vt:variant>
      <vt:variant>
        <vt:i4>5308431</vt:i4>
      </vt:variant>
      <vt:variant>
        <vt:i4>369</vt:i4>
      </vt:variant>
      <vt:variant>
        <vt:i4>0</vt:i4>
      </vt:variant>
      <vt:variant>
        <vt:i4>5</vt:i4>
      </vt:variant>
      <vt:variant>
        <vt:lpwstr>https://slavkovskebojiste.cz/wp-content/uploads/2021/10/Koncep%C4%8Dn%C3%AD-%C4%8D%C3%A1st-SCLLD-MAS-Slavkovsk%C3%A9-boji%C5%A1t%C4%9B-v2.pdf</vt:lpwstr>
      </vt:variant>
      <vt:variant>
        <vt:lpwstr/>
      </vt:variant>
      <vt:variant>
        <vt:i4>1114174</vt:i4>
      </vt:variant>
      <vt:variant>
        <vt:i4>362</vt:i4>
      </vt:variant>
      <vt:variant>
        <vt:i4>0</vt:i4>
      </vt:variant>
      <vt:variant>
        <vt:i4>5</vt:i4>
      </vt:variant>
      <vt:variant>
        <vt:lpwstr/>
      </vt:variant>
      <vt:variant>
        <vt:lpwstr>_Toc107303866</vt:lpwstr>
      </vt:variant>
      <vt:variant>
        <vt:i4>1114174</vt:i4>
      </vt:variant>
      <vt:variant>
        <vt:i4>356</vt:i4>
      </vt:variant>
      <vt:variant>
        <vt:i4>0</vt:i4>
      </vt:variant>
      <vt:variant>
        <vt:i4>5</vt:i4>
      </vt:variant>
      <vt:variant>
        <vt:lpwstr/>
      </vt:variant>
      <vt:variant>
        <vt:lpwstr>_Toc107303865</vt:lpwstr>
      </vt:variant>
      <vt:variant>
        <vt:i4>1114174</vt:i4>
      </vt:variant>
      <vt:variant>
        <vt:i4>350</vt:i4>
      </vt:variant>
      <vt:variant>
        <vt:i4>0</vt:i4>
      </vt:variant>
      <vt:variant>
        <vt:i4>5</vt:i4>
      </vt:variant>
      <vt:variant>
        <vt:lpwstr/>
      </vt:variant>
      <vt:variant>
        <vt:lpwstr>_Toc107303864</vt:lpwstr>
      </vt:variant>
      <vt:variant>
        <vt:i4>1114174</vt:i4>
      </vt:variant>
      <vt:variant>
        <vt:i4>344</vt:i4>
      </vt:variant>
      <vt:variant>
        <vt:i4>0</vt:i4>
      </vt:variant>
      <vt:variant>
        <vt:i4>5</vt:i4>
      </vt:variant>
      <vt:variant>
        <vt:lpwstr/>
      </vt:variant>
      <vt:variant>
        <vt:lpwstr>_Toc107303863</vt:lpwstr>
      </vt:variant>
      <vt:variant>
        <vt:i4>1114174</vt:i4>
      </vt:variant>
      <vt:variant>
        <vt:i4>338</vt:i4>
      </vt:variant>
      <vt:variant>
        <vt:i4>0</vt:i4>
      </vt:variant>
      <vt:variant>
        <vt:i4>5</vt:i4>
      </vt:variant>
      <vt:variant>
        <vt:lpwstr/>
      </vt:variant>
      <vt:variant>
        <vt:lpwstr>_Toc107303862</vt:lpwstr>
      </vt:variant>
      <vt:variant>
        <vt:i4>1114174</vt:i4>
      </vt:variant>
      <vt:variant>
        <vt:i4>332</vt:i4>
      </vt:variant>
      <vt:variant>
        <vt:i4>0</vt:i4>
      </vt:variant>
      <vt:variant>
        <vt:i4>5</vt:i4>
      </vt:variant>
      <vt:variant>
        <vt:lpwstr/>
      </vt:variant>
      <vt:variant>
        <vt:lpwstr>_Toc107303861</vt:lpwstr>
      </vt:variant>
      <vt:variant>
        <vt:i4>1114174</vt:i4>
      </vt:variant>
      <vt:variant>
        <vt:i4>326</vt:i4>
      </vt:variant>
      <vt:variant>
        <vt:i4>0</vt:i4>
      </vt:variant>
      <vt:variant>
        <vt:i4>5</vt:i4>
      </vt:variant>
      <vt:variant>
        <vt:lpwstr/>
      </vt:variant>
      <vt:variant>
        <vt:lpwstr>_Toc107303860</vt:lpwstr>
      </vt:variant>
      <vt:variant>
        <vt:i4>1179710</vt:i4>
      </vt:variant>
      <vt:variant>
        <vt:i4>320</vt:i4>
      </vt:variant>
      <vt:variant>
        <vt:i4>0</vt:i4>
      </vt:variant>
      <vt:variant>
        <vt:i4>5</vt:i4>
      </vt:variant>
      <vt:variant>
        <vt:lpwstr/>
      </vt:variant>
      <vt:variant>
        <vt:lpwstr>_Toc107303859</vt:lpwstr>
      </vt:variant>
      <vt:variant>
        <vt:i4>1179710</vt:i4>
      </vt:variant>
      <vt:variant>
        <vt:i4>314</vt:i4>
      </vt:variant>
      <vt:variant>
        <vt:i4>0</vt:i4>
      </vt:variant>
      <vt:variant>
        <vt:i4>5</vt:i4>
      </vt:variant>
      <vt:variant>
        <vt:lpwstr/>
      </vt:variant>
      <vt:variant>
        <vt:lpwstr>_Toc107303858</vt:lpwstr>
      </vt:variant>
      <vt:variant>
        <vt:i4>1179710</vt:i4>
      </vt:variant>
      <vt:variant>
        <vt:i4>308</vt:i4>
      </vt:variant>
      <vt:variant>
        <vt:i4>0</vt:i4>
      </vt:variant>
      <vt:variant>
        <vt:i4>5</vt:i4>
      </vt:variant>
      <vt:variant>
        <vt:lpwstr/>
      </vt:variant>
      <vt:variant>
        <vt:lpwstr>_Toc107303857</vt:lpwstr>
      </vt:variant>
      <vt:variant>
        <vt:i4>1179710</vt:i4>
      </vt:variant>
      <vt:variant>
        <vt:i4>302</vt:i4>
      </vt:variant>
      <vt:variant>
        <vt:i4>0</vt:i4>
      </vt:variant>
      <vt:variant>
        <vt:i4>5</vt:i4>
      </vt:variant>
      <vt:variant>
        <vt:lpwstr/>
      </vt:variant>
      <vt:variant>
        <vt:lpwstr>_Toc107303856</vt:lpwstr>
      </vt:variant>
      <vt:variant>
        <vt:i4>1179710</vt:i4>
      </vt:variant>
      <vt:variant>
        <vt:i4>296</vt:i4>
      </vt:variant>
      <vt:variant>
        <vt:i4>0</vt:i4>
      </vt:variant>
      <vt:variant>
        <vt:i4>5</vt:i4>
      </vt:variant>
      <vt:variant>
        <vt:lpwstr/>
      </vt:variant>
      <vt:variant>
        <vt:lpwstr>_Toc107303855</vt:lpwstr>
      </vt:variant>
      <vt:variant>
        <vt:i4>1179710</vt:i4>
      </vt:variant>
      <vt:variant>
        <vt:i4>290</vt:i4>
      </vt:variant>
      <vt:variant>
        <vt:i4>0</vt:i4>
      </vt:variant>
      <vt:variant>
        <vt:i4>5</vt:i4>
      </vt:variant>
      <vt:variant>
        <vt:lpwstr/>
      </vt:variant>
      <vt:variant>
        <vt:lpwstr>_Toc107303854</vt:lpwstr>
      </vt:variant>
      <vt:variant>
        <vt:i4>1179710</vt:i4>
      </vt:variant>
      <vt:variant>
        <vt:i4>284</vt:i4>
      </vt:variant>
      <vt:variant>
        <vt:i4>0</vt:i4>
      </vt:variant>
      <vt:variant>
        <vt:i4>5</vt:i4>
      </vt:variant>
      <vt:variant>
        <vt:lpwstr/>
      </vt:variant>
      <vt:variant>
        <vt:lpwstr>_Toc107303853</vt:lpwstr>
      </vt:variant>
      <vt:variant>
        <vt:i4>1179710</vt:i4>
      </vt:variant>
      <vt:variant>
        <vt:i4>278</vt:i4>
      </vt:variant>
      <vt:variant>
        <vt:i4>0</vt:i4>
      </vt:variant>
      <vt:variant>
        <vt:i4>5</vt:i4>
      </vt:variant>
      <vt:variant>
        <vt:lpwstr/>
      </vt:variant>
      <vt:variant>
        <vt:lpwstr>_Toc107303852</vt:lpwstr>
      </vt:variant>
      <vt:variant>
        <vt:i4>1179710</vt:i4>
      </vt:variant>
      <vt:variant>
        <vt:i4>272</vt:i4>
      </vt:variant>
      <vt:variant>
        <vt:i4>0</vt:i4>
      </vt:variant>
      <vt:variant>
        <vt:i4>5</vt:i4>
      </vt:variant>
      <vt:variant>
        <vt:lpwstr/>
      </vt:variant>
      <vt:variant>
        <vt:lpwstr>_Toc107303851</vt:lpwstr>
      </vt:variant>
      <vt:variant>
        <vt:i4>1179710</vt:i4>
      </vt:variant>
      <vt:variant>
        <vt:i4>266</vt:i4>
      </vt:variant>
      <vt:variant>
        <vt:i4>0</vt:i4>
      </vt:variant>
      <vt:variant>
        <vt:i4>5</vt:i4>
      </vt:variant>
      <vt:variant>
        <vt:lpwstr/>
      </vt:variant>
      <vt:variant>
        <vt:lpwstr>_Toc107303850</vt:lpwstr>
      </vt:variant>
      <vt:variant>
        <vt:i4>1245246</vt:i4>
      </vt:variant>
      <vt:variant>
        <vt:i4>260</vt:i4>
      </vt:variant>
      <vt:variant>
        <vt:i4>0</vt:i4>
      </vt:variant>
      <vt:variant>
        <vt:i4>5</vt:i4>
      </vt:variant>
      <vt:variant>
        <vt:lpwstr/>
      </vt:variant>
      <vt:variant>
        <vt:lpwstr>_Toc107303849</vt:lpwstr>
      </vt:variant>
      <vt:variant>
        <vt:i4>1245246</vt:i4>
      </vt:variant>
      <vt:variant>
        <vt:i4>254</vt:i4>
      </vt:variant>
      <vt:variant>
        <vt:i4>0</vt:i4>
      </vt:variant>
      <vt:variant>
        <vt:i4>5</vt:i4>
      </vt:variant>
      <vt:variant>
        <vt:lpwstr/>
      </vt:variant>
      <vt:variant>
        <vt:lpwstr>_Toc107303848</vt:lpwstr>
      </vt:variant>
      <vt:variant>
        <vt:i4>1245246</vt:i4>
      </vt:variant>
      <vt:variant>
        <vt:i4>248</vt:i4>
      </vt:variant>
      <vt:variant>
        <vt:i4>0</vt:i4>
      </vt:variant>
      <vt:variant>
        <vt:i4>5</vt:i4>
      </vt:variant>
      <vt:variant>
        <vt:lpwstr/>
      </vt:variant>
      <vt:variant>
        <vt:lpwstr>_Toc107303847</vt:lpwstr>
      </vt:variant>
      <vt:variant>
        <vt:i4>1245246</vt:i4>
      </vt:variant>
      <vt:variant>
        <vt:i4>242</vt:i4>
      </vt:variant>
      <vt:variant>
        <vt:i4>0</vt:i4>
      </vt:variant>
      <vt:variant>
        <vt:i4>5</vt:i4>
      </vt:variant>
      <vt:variant>
        <vt:lpwstr/>
      </vt:variant>
      <vt:variant>
        <vt:lpwstr>_Toc107303846</vt:lpwstr>
      </vt:variant>
      <vt:variant>
        <vt:i4>1245246</vt:i4>
      </vt:variant>
      <vt:variant>
        <vt:i4>236</vt:i4>
      </vt:variant>
      <vt:variant>
        <vt:i4>0</vt:i4>
      </vt:variant>
      <vt:variant>
        <vt:i4>5</vt:i4>
      </vt:variant>
      <vt:variant>
        <vt:lpwstr/>
      </vt:variant>
      <vt:variant>
        <vt:lpwstr>_Toc107303845</vt:lpwstr>
      </vt:variant>
      <vt:variant>
        <vt:i4>1245246</vt:i4>
      </vt:variant>
      <vt:variant>
        <vt:i4>230</vt:i4>
      </vt:variant>
      <vt:variant>
        <vt:i4>0</vt:i4>
      </vt:variant>
      <vt:variant>
        <vt:i4>5</vt:i4>
      </vt:variant>
      <vt:variant>
        <vt:lpwstr/>
      </vt:variant>
      <vt:variant>
        <vt:lpwstr>_Toc107303844</vt:lpwstr>
      </vt:variant>
      <vt:variant>
        <vt:i4>1245246</vt:i4>
      </vt:variant>
      <vt:variant>
        <vt:i4>224</vt:i4>
      </vt:variant>
      <vt:variant>
        <vt:i4>0</vt:i4>
      </vt:variant>
      <vt:variant>
        <vt:i4>5</vt:i4>
      </vt:variant>
      <vt:variant>
        <vt:lpwstr/>
      </vt:variant>
      <vt:variant>
        <vt:lpwstr>_Toc107303843</vt:lpwstr>
      </vt:variant>
      <vt:variant>
        <vt:i4>1245246</vt:i4>
      </vt:variant>
      <vt:variant>
        <vt:i4>218</vt:i4>
      </vt:variant>
      <vt:variant>
        <vt:i4>0</vt:i4>
      </vt:variant>
      <vt:variant>
        <vt:i4>5</vt:i4>
      </vt:variant>
      <vt:variant>
        <vt:lpwstr/>
      </vt:variant>
      <vt:variant>
        <vt:lpwstr>_Toc107303842</vt:lpwstr>
      </vt:variant>
      <vt:variant>
        <vt:i4>1245246</vt:i4>
      </vt:variant>
      <vt:variant>
        <vt:i4>212</vt:i4>
      </vt:variant>
      <vt:variant>
        <vt:i4>0</vt:i4>
      </vt:variant>
      <vt:variant>
        <vt:i4>5</vt:i4>
      </vt:variant>
      <vt:variant>
        <vt:lpwstr/>
      </vt:variant>
      <vt:variant>
        <vt:lpwstr>_Toc107303841</vt:lpwstr>
      </vt:variant>
      <vt:variant>
        <vt:i4>1245246</vt:i4>
      </vt:variant>
      <vt:variant>
        <vt:i4>206</vt:i4>
      </vt:variant>
      <vt:variant>
        <vt:i4>0</vt:i4>
      </vt:variant>
      <vt:variant>
        <vt:i4>5</vt:i4>
      </vt:variant>
      <vt:variant>
        <vt:lpwstr/>
      </vt:variant>
      <vt:variant>
        <vt:lpwstr>_Toc107303840</vt:lpwstr>
      </vt:variant>
      <vt:variant>
        <vt:i4>1310782</vt:i4>
      </vt:variant>
      <vt:variant>
        <vt:i4>200</vt:i4>
      </vt:variant>
      <vt:variant>
        <vt:i4>0</vt:i4>
      </vt:variant>
      <vt:variant>
        <vt:i4>5</vt:i4>
      </vt:variant>
      <vt:variant>
        <vt:lpwstr/>
      </vt:variant>
      <vt:variant>
        <vt:lpwstr>_Toc107303839</vt:lpwstr>
      </vt:variant>
      <vt:variant>
        <vt:i4>1310782</vt:i4>
      </vt:variant>
      <vt:variant>
        <vt:i4>194</vt:i4>
      </vt:variant>
      <vt:variant>
        <vt:i4>0</vt:i4>
      </vt:variant>
      <vt:variant>
        <vt:i4>5</vt:i4>
      </vt:variant>
      <vt:variant>
        <vt:lpwstr/>
      </vt:variant>
      <vt:variant>
        <vt:lpwstr>_Toc107303838</vt:lpwstr>
      </vt:variant>
      <vt:variant>
        <vt:i4>1310782</vt:i4>
      </vt:variant>
      <vt:variant>
        <vt:i4>188</vt:i4>
      </vt:variant>
      <vt:variant>
        <vt:i4>0</vt:i4>
      </vt:variant>
      <vt:variant>
        <vt:i4>5</vt:i4>
      </vt:variant>
      <vt:variant>
        <vt:lpwstr/>
      </vt:variant>
      <vt:variant>
        <vt:lpwstr>_Toc107303837</vt:lpwstr>
      </vt:variant>
      <vt:variant>
        <vt:i4>1310782</vt:i4>
      </vt:variant>
      <vt:variant>
        <vt:i4>182</vt:i4>
      </vt:variant>
      <vt:variant>
        <vt:i4>0</vt:i4>
      </vt:variant>
      <vt:variant>
        <vt:i4>5</vt:i4>
      </vt:variant>
      <vt:variant>
        <vt:lpwstr/>
      </vt:variant>
      <vt:variant>
        <vt:lpwstr>_Toc107303836</vt:lpwstr>
      </vt:variant>
      <vt:variant>
        <vt:i4>1310782</vt:i4>
      </vt:variant>
      <vt:variant>
        <vt:i4>176</vt:i4>
      </vt:variant>
      <vt:variant>
        <vt:i4>0</vt:i4>
      </vt:variant>
      <vt:variant>
        <vt:i4>5</vt:i4>
      </vt:variant>
      <vt:variant>
        <vt:lpwstr/>
      </vt:variant>
      <vt:variant>
        <vt:lpwstr>_Toc107303835</vt:lpwstr>
      </vt:variant>
      <vt:variant>
        <vt:i4>1310782</vt:i4>
      </vt:variant>
      <vt:variant>
        <vt:i4>170</vt:i4>
      </vt:variant>
      <vt:variant>
        <vt:i4>0</vt:i4>
      </vt:variant>
      <vt:variant>
        <vt:i4>5</vt:i4>
      </vt:variant>
      <vt:variant>
        <vt:lpwstr/>
      </vt:variant>
      <vt:variant>
        <vt:lpwstr>_Toc107303834</vt:lpwstr>
      </vt:variant>
      <vt:variant>
        <vt:i4>1310782</vt:i4>
      </vt:variant>
      <vt:variant>
        <vt:i4>164</vt:i4>
      </vt:variant>
      <vt:variant>
        <vt:i4>0</vt:i4>
      </vt:variant>
      <vt:variant>
        <vt:i4>5</vt:i4>
      </vt:variant>
      <vt:variant>
        <vt:lpwstr/>
      </vt:variant>
      <vt:variant>
        <vt:lpwstr>_Toc107303833</vt:lpwstr>
      </vt:variant>
      <vt:variant>
        <vt:i4>1310782</vt:i4>
      </vt:variant>
      <vt:variant>
        <vt:i4>158</vt:i4>
      </vt:variant>
      <vt:variant>
        <vt:i4>0</vt:i4>
      </vt:variant>
      <vt:variant>
        <vt:i4>5</vt:i4>
      </vt:variant>
      <vt:variant>
        <vt:lpwstr/>
      </vt:variant>
      <vt:variant>
        <vt:lpwstr>_Toc107303832</vt:lpwstr>
      </vt:variant>
      <vt:variant>
        <vt:i4>1310782</vt:i4>
      </vt:variant>
      <vt:variant>
        <vt:i4>152</vt:i4>
      </vt:variant>
      <vt:variant>
        <vt:i4>0</vt:i4>
      </vt:variant>
      <vt:variant>
        <vt:i4>5</vt:i4>
      </vt:variant>
      <vt:variant>
        <vt:lpwstr/>
      </vt:variant>
      <vt:variant>
        <vt:lpwstr>_Toc107303831</vt:lpwstr>
      </vt:variant>
      <vt:variant>
        <vt:i4>1310782</vt:i4>
      </vt:variant>
      <vt:variant>
        <vt:i4>146</vt:i4>
      </vt:variant>
      <vt:variant>
        <vt:i4>0</vt:i4>
      </vt:variant>
      <vt:variant>
        <vt:i4>5</vt:i4>
      </vt:variant>
      <vt:variant>
        <vt:lpwstr/>
      </vt:variant>
      <vt:variant>
        <vt:lpwstr>_Toc107303830</vt:lpwstr>
      </vt:variant>
      <vt:variant>
        <vt:i4>1376318</vt:i4>
      </vt:variant>
      <vt:variant>
        <vt:i4>140</vt:i4>
      </vt:variant>
      <vt:variant>
        <vt:i4>0</vt:i4>
      </vt:variant>
      <vt:variant>
        <vt:i4>5</vt:i4>
      </vt:variant>
      <vt:variant>
        <vt:lpwstr/>
      </vt:variant>
      <vt:variant>
        <vt:lpwstr>_Toc107303829</vt:lpwstr>
      </vt:variant>
      <vt:variant>
        <vt:i4>1376318</vt:i4>
      </vt:variant>
      <vt:variant>
        <vt:i4>134</vt:i4>
      </vt:variant>
      <vt:variant>
        <vt:i4>0</vt:i4>
      </vt:variant>
      <vt:variant>
        <vt:i4>5</vt:i4>
      </vt:variant>
      <vt:variant>
        <vt:lpwstr/>
      </vt:variant>
      <vt:variant>
        <vt:lpwstr>_Toc107303828</vt:lpwstr>
      </vt:variant>
      <vt:variant>
        <vt:i4>1376318</vt:i4>
      </vt:variant>
      <vt:variant>
        <vt:i4>128</vt:i4>
      </vt:variant>
      <vt:variant>
        <vt:i4>0</vt:i4>
      </vt:variant>
      <vt:variant>
        <vt:i4>5</vt:i4>
      </vt:variant>
      <vt:variant>
        <vt:lpwstr/>
      </vt:variant>
      <vt:variant>
        <vt:lpwstr>_Toc107303827</vt:lpwstr>
      </vt:variant>
      <vt:variant>
        <vt:i4>1376318</vt:i4>
      </vt:variant>
      <vt:variant>
        <vt:i4>122</vt:i4>
      </vt:variant>
      <vt:variant>
        <vt:i4>0</vt:i4>
      </vt:variant>
      <vt:variant>
        <vt:i4>5</vt:i4>
      </vt:variant>
      <vt:variant>
        <vt:lpwstr/>
      </vt:variant>
      <vt:variant>
        <vt:lpwstr>_Toc107303826</vt:lpwstr>
      </vt:variant>
      <vt:variant>
        <vt:i4>1376318</vt:i4>
      </vt:variant>
      <vt:variant>
        <vt:i4>116</vt:i4>
      </vt:variant>
      <vt:variant>
        <vt:i4>0</vt:i4>
      </vt:variant>
      <vt:variant>
        <vt:i4>5</vt:i4>
      </vt:variant>
      <vt:variant>
        <vt:lpwstr/>
      </vt:variant>
      <vt:variant>
        <vt:lpwstr>_Toc107303825</vt:lpwstr>
      </vt:variant>
      <vt:variant>
        <vt:i4>1376318</vt:i4>
      </vt:variant>
      <vt:variant>
        <vt:i4>110</vt:i4>
      </vt:variant>
      <vt:variant>
        <vt:i4>0</vt:i4>
      </vt:variant>
      <vt:variant>
        <vt:i4>5</vt:i4>
      </vt:variant>
      <vt:variant>
        <vt:lpwstr/>
      </vt:variant>
      <vt:variant>
        <vt:lpwstr>_Toc107303824</vt:lpwstr>
      </vt:variant>
      <vt:variant>
        <vt:i4>1376318</vt:i4>
      </vt:variant>
      <vt:variant>
        <vt:i4>104</vt:i4>
      </vt:variant>
      <vt:variant>
        <vt:i4>0</vt:i4>
      </vt:variant>
      <vt:variant>
        <vt:i4>5</vt:i4>
      </vt:variant>
      <vt:variant>
        <vt:lpwstr/>
      </vt:variant>
      <vt:variant>
        <vt:lpwstr>_Toc107303823</vt:lpwstr>
      </vt:variant>
      <vt:variant>
        <vt:i4>1376318</vt:i4>
      </vt:variant>
      <vt:variant>
        <vt:i4>98</vt:i4>
      </vt:variant>
      <vt:variant>
        <vt:i4>0</vt:i4>
      </vt:variant>
      <vt:variant>
        <vt:i4>5</vt:i4>
      </vt:variant>
      <vt:variant>
        <vt:lpwstr/>
      </vt:variant>
      <vt:variant>
        <vt:lpwstr>_Toc107303822</vt:lpwstr>
      </vt:variant>
      <vt:variant>
        <vt:i4>1376318</vt:i4>
      </vt:variant>
      <vt:variant>
        <vt:i4>92</vt:i4>
      </vt:variant>
      <vt:variant>
        <vt:i4>0</vt:i4>
      </vt:variant>
      <vt:variant>
        <vt:i4>5</vt:i4>
      </vt:variant>
      <vt:variant>
        <vt:lpwstr/>
      </vt:variant>
      <vt:variant>
        <vt:lpwstr>_Toc107303821</vt:lpwstr>
      </vt:variant>
      <vt:variant>
        <vt:i4>1376318</vt:i4>
      </vt:variant>
      <vt:variant>
        <vt:i4>86</vt:i4>
      </vt:variant>
      <vt:variant>
        <vt:i4>0</vt:i4>
      </vt:variant>
      <vt:variant>
        <vt:i4>5</vt:i4>
      </vt:variant>
      <vt:variant>
        <vt:lpwstr/>
      </vt:variant>
      <vt:variant>
        <vt:lpwstr>_Toc107303820</vt:lpwstr>
      </vt:variant>
      <vt:variant>
        <vt:i4>1441854</vt:i4>
      </vt:variant>
      <vt:variant>
        <vt:i4>80</vt:i4>
      </vt:variant>
      <vt:variant>
        <vt:i4>0</vt:i4>
      </vt:variant>
      <vt:variant>
        <vt:i4>5</vt:i4>
      </vt:variant>
      <vt:variant>
        <vt:lpwstr/>
      </vt:variant>
      <vt:variant>
        <vt:lpwstr>_Toc107303819</vt:lpwstr>
      </vt:variant>
      <vt:variant>
        <vt:i4>1441854</vt:i4>
      </vt:variant>
      <vt:variant>
        <vt:i4>74</vt:i4>
      </vt:variant>
      <vt:variant>
        <vt:i4>0</vt:i4>
      </vt:variant>
      <vt:variant>
        <vt:i4>5</vt:i4>
      </vt:variant>
      <vt:variant>
        <vt:lpwstr/>
      </vt:variant>
      <vt:variant>
        <vt:lpwstr>_Toc107303818</vt:lpwstr>
      </vt:variant>
      <vt:variant>
        <vt:i4>1441854</vt:i4>
      </vt:variant>
      <vt:variant>
        <vt:i4>68</vt:i4>
      </vt:variant>
      <vt:variant>
        <vt:i4>0</vt:i4>
      </vt:variant>
      <vt:variant>
        <vt:i4>5</vt:i4>
      </vt:variant>
      <vt:variant>
        <vt:lpwstr/>
      </vt:variant>
      <vt:variant>
        <vt:lpwstr>_Toc107303817</vt:lpwstr>
      </vt:variant>
      <vt:variant>
        <vt:i4>1441854</vt:i4>
      </vt:variant>
      <vt:variant>
        <vt:i4>62</vt:i4>
      </vt:variant>
      <vt:variant>
        <vt:i4>0</vt:i4>
      </vt:variant>
      <vt:variant>
        <vt:i4>5</vt:i4>
      </vt:variant>
      <vt:variant>
        <vt:lpwstr/>
      </vt:variant>
      <vt:variant>
        <vt:lpwstr>_Toc107303816</vt:lpwstr>
      </vt:variant>
      <vt:variant>
        <vt:i4>1441854</vt:i4>
      </vt:variant>
      <vt:variant>
        <vt:i4>56</vt:i4>
      </vt:variant>
      <vt:variant>
        <vt:i4>0</vt:i4>
      </vt:variant>
      <vt:variant>
        <vt:i4>5</vt:i4>
      </vt:variant>
      <vt:variant>
        <vt:lpwstr/>
      </vt:variant>
      <vt:variant>
        <vt:lpwstr>_Toc107303815</vt:lpwstr>
      </vt:variant>
      <vt:variant>
        <vt:i4>1441854</vt:i4>
      </vt:variant>
      <vt:variant>
        <vt:i4>50</vt:i4>
      </vt:variant>
      <vt:variant>
        <vt:i4>0</vt:i4>
      </vt:variant>
      <vt:variant>
        <vt:i4>5</vt:i4>
      </vt:variant>
      <vt:variant>
        <vt:lpwstr/>
      </vt:variant>
      <vt:variant>
        <vt:lpwstr>_Toc107303814</vt:lpwstr>
      </vt:variant>
      <vt:variant>
        <vt:i4>1441854</vt:i4>
      </vt:variant>
      <vt:variant>
        <vt:i4>44</vt:i4>
      </vt:variant>
      <vt:variant>
        <vt:i4>0</vt:i4>
      </vt:variant>
      <vt:variant>
        <vt:i4>5</vt:i4>
      </vt:variant>
      <vt:variant>
        <vt:lpwstr/>
      </vt:variant>
      <vt:variant>
        <vt:lpwstr>_Toc107303813</vt:lpwstr>
      </vt:variant>
      <vt:variant>
        <vt:i4>1441854</vt:i4>
      </vt:variant>
      <vt:variant>
        <vt:i4>38</vt:i4>
      </vt:variant>
      <vt:variant>
        <vt:i4>0</vt:i4>
      </vt:variant>
      <vt:variant>
        <vt:i4>5</vt:i4>
      </vt:variant>
      <vt:variant>
        <vt:lpwstr/>
      </vt:variant>
      <vt:variant>
        <vt:lpwstr>_Toc107303812</vt:lpwstr>
      </vt:variant>
      <vt:variant>
        <vt:i4>1441854</vt:i4>
      </vt:variant>
      <vt:variant>
        <vt:i4>32</vt:i4>
      </vt:variant>
      <vt:variant>
        <vt:i4>0</vt:i4>
      </vt:variant>
      <vt:variant>
        <vt:i4>5</vt:i4>
      </vt:variant>
      <vt:variant>
        <vt:lpwstr/>
      </vt:variant>
      <vt:variant>
        <vt:lpwstr>_Toc107303811</vt:lpwstr>
      </vt:variant>
      <vt:variant>
        <vt:i4>1441854</vt:i4>
      </vt:variant>
      <vt:variant>
        <vt:i4>26</vt:i4>
      </vt:variant>
      <vt:variant>
        <vt:i4>0</vt:i4>
      </vt:variant>
      <vt:variant>
        <vt:i4>5</vt:i4>
      </vt:variant>
      <vt:variant>
        <vt:lpwstr/>
      </vt:variant>
      <vt:variant>
        <vt:lpwstr>_Toc107303810</vt:lpwstr>
      </vt:variant>
      <vt:variant>
        <vt:i4>1507390</vt:i4>
      </vt:variant>
      <vt:variant>
        <vt:i4>20</vt:i4>
      </vt:variant>
      <vt:variant>
        <vt:i4>0</vt:i4>
      </vt:variant>
      <vt:variant>
        <vt:i4>5</vt:i4>
      </vt:variant>
      <vt:variant>
        <vt:lpwstr/>
      </vt:variant>
      <vt:variant>
        <vt:lpwstr>_Toc107303809</vt:lpwstr>
      </vt:variant>
      <vt:variant>
        <vt:i4>1507390</vt:i4>
      </vt:variant>
      <vt:variant>
        <vt:i4>14</vt:i4>
      </vt:variant>
      <vt:variant>
        <vt:i4>0</vt:i4>
      </vt:variant>
      <vt:variant>
        <vt:i4>5</vt:i4>
      </vt:variant>
      <vt:variant>
        <vt:lpwstr/>
      </vt:variant>
      <vt:variant>
        <vt:lpwstr>_Toc107303808</vt:lpwstr>
      </vt:variant>
      <vt:variant>
        <vt:i4>1507390</vt:i4>
      </vt:variant>
      <vt:variant>
        <vt:i4>8</vt:i4>
      </vt:variant>
      <vt:variant>
        <vt:i4>0</vt:i4>
      </vt:variant>
      <vt:variant>
        <vt:i4>5</vt:i4>
      </vt:variant>
      <vt:variant>
        <vt:lpwstr/>
      </vt:variant>
      <vt:variant>
        <vt:lpwstr>_Toc107303807</vt:lpwstr>
      </vt:variant>
      <vt:variant>
        <vt:i4>1507390</vt:i4>
      </vt:variant>
      <vt:variant>
        <vt:i4>2</vt:i4>
      </vt:variant>
      <vt:variant>
        <vt:i4>0</vt:i4>
      </vt:variant>
      <vt:variant>
        <vt:i4>5</vt:i4>
      </vt:variant>
      <vt:variant>
        <vt:lpwstr/>
      </vt:variant>
      <vt:variant>
        <vt:lpwstr>_Toc107303806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Aneta Krajíčková</dc:creator>
  <cp:keywords/>
  <dc:description/>
  <cp:lastModifiedBy>Dominika Tóthová</cp:lastModifiedBy>
  <cp:revision>26</cp:revision>
  <dcterms:created xsi:type="dcterms:W3CDTF">2022-06-27T10:42:00Z</dcterms:created>
  <dcterms:modified xsi:type="dcterms:W3CDTF">2022-06-29T20:15:00Z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0x010100AB48B97C472FC149AA54F63E5172B83A</vt:lpwstr>
  </property>
  <property fmtid="{D5CDD505-2E9C-101B-9397-08002B2CF9AE}" pid="3" name="MediaServiceImageTags">
    <vt:lpwstr/>
  </property>
</Properties>
</file>